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F4" w:rsidRDefault="003C26F4" w:rsidP="001335C1">
      <w:pPr>
        <w:autoSpaceDE w:val="0"/>
        <w:autoSpaceDN w:val="0"/>
        <w:adjustRightInd w:val="0"/>
        <w:ind w:right="-360"/>
        <w:jc w:val="center"/>
        <w:rPr>
          <w:rFonts w:ascii="Arial" w:hAnsi="Arial" w:cs="Arial"/>
          <w:b/>
          <w:bCs/>
          <w:color w:val="000000"/>
          <w:szCs w:val="20"/>
          <w:lang w:eastAsia="en-GB"/>
        </w:rPr>
      </w:pPr>
      <w:r>
        <w:rPr>
          <w:rFonts w:ascii="Arial" w:hAnsi="Arial" w:cs="Arial"/>
          <w:b/>
          <w:i/>
          <w:szCs w:val="20"/>
        </w:rPr>
        <w:t>The Tickhill &amp; Colliery Medical Practice</w:t>
      </w:r>
    </w:p>
    <w:p w:rsidR="003C26F4" w:rsidRDefault="003C26F4" w:rsidP="001335C1">
      <w:pPr>
        <w:pStyle w:val="CompanyInfo"/>
        <w:ind w:left="180"/>
        <w:jc w:val="center"/>
        <w:rPr>
          <w:rStyle w:val="Hyperlink"/>
          <w:rFonts w:cs="Arial"/>
          <w:sz w:val="20"/>
          <w:szCs w:val="20"/>
        </w:rPr>
      </w:pPr>
      <w:hyperlink r:id="rId5" w:history="1">
        <w:r>
          <w:rPr>
            <w:rStyle w:val="Hyperlink"/>
            <w:rFonts w:cs="Arial"/>
            <w:sz w:val="20"/>
            <w:szCs w:val="20"/>
          </w:rPr>
          <w:t>www.thetickhillsurgery.co.uk</w:t>
        </w:r>
      </w:hyperlink>
    </w:p>
    <w:p w:rsidR="003C26F4" w:rsidRDefault="003C26F4" w:rsidP="001335C1">
      <w:pPr>
        <w:pStyle w:val="CompanyInfo"/>
        <w:ind w:left="180"/>
        <w:jc w:val="center"/>
        <w:rPr>
          <w:rFonts w:ascii="Arial" w:hAnsi="Arial"/>
          <w:sz w:val="20"/>
          <w:szCs w:val="20"/>
        </w:rPr>
      </w:pPr>
      <w:r>
        <w:rPr>
          <w:rStyle w:val="Hyperlink"/>
          <w:rFonts w:cs="Arial"/>
          <w:sz w:val="20"/>
          <w:szCs w:val="20"/>
        </w:rPr>
        <w:t>www.thecollierysurgery.co.uk</w:t>
      </w:r>
    </w:p>
    <w:p w:rsidR="003C26F4" w:rsidRDefault="003C26F4" w:rsidP="001335C1">
      <w:pPr>
        <w:pStyle w:val="Title"/>
        <w:rPr>
          <w:rFonts w:ascii="Arial" w:hAnsi="Arial" w:cs="Arial"/>
          <w:color w:val="0000FF"/>
          <w:sz w:val="32"/>
        </w:rPr>
      </w:pPr>
      <w:r w:rsidRPr="00D87F65">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C910221007[1]" style="width:126pt;height:83.25pt;visibility:visible">
            <v:imagedata r:id="rId6" o:title=""/>
          </v:shape>
        </w:pict>
      </w:r>
    </w:p>
    <w:p w:rsidR="003C26F4" w:rsidRDefault="003C26F4" w:rsidP="001335C1">
      <w:pPr>
        <w:pStyle w:val="Title"/>
        <w:rPr>
          <w:rFonts w:ascii="Arial" w:hAnsi="Arial" w:cs="Arial"/>
          <w:sz w:val="24"/>
          <w:szCs w:val="24"/>
        </w:rPr>
      </w:pPr>
      <w:r>
        <w:rPr>
          <w:rFonts w:ascii="Arial" w:hAnsi="Arial" w:cs="Arial"/>
          <w:sz w:val="24"/>
          <w:szCs w:val="24"/>
        </w:rPr>
        <w:t>Notes of the Meeting</w:t>
      </w:r>
    </w:p>
    <w:p w:rsidR="003C26F4" w:rsidRDefault="003C26F4" w:rsidP="001335C1">
      <w:pPr>
        <w:pStyle w:val="Title"/>
        <w:rPr>
          <w:rFonts w:ascii="Arial" w:hAnsi="Arial" w:cs="Arial"/>
          <w:sz w:val="24"/>
          <w:szCs w:val="24"/>
        </w:rPr>
      </w:pPr>
      <w:r>
        <w:rPr>
          <w:rFonts w:ascii="Arial" w:hAnsi="Arial" w:cs="Arial"/>
          <w:sz w:val="24"/>
          <w:szCs w:val="24"/>
        </w:rPr>
        <w:t>Of the</w:t>
      </w:r>
    </w:p>
    <w:p w:rsidR="003C26F4" w:rsidRDefault="003C26F4" w:rsidP="00014EEC">
      <w:pPr>
        <w:pStyle w:val="Title"/>
        <w:ind w:leftChars="-75" w:left="31680" w:rightChars="-64" w:right="31680"/>
        <w:rPr>
          <w:rFonts w:ascii="Arial" w:hAnsi="Arial" w:cs="Arial"/>
          <w:sz w:val="24"/>
          <w:szCs w:val="24"/>
        </w:rPr>
      </w:pPr>
      <w:r>
        <w:rPr>
          <w:rFonts w:ascii="Arial" w:hAnsi="Arial" w:cs="Arial"/>
          <w:sz w:val="24"/>
          <w:szCs w:val="24"/>
        </w:rPr>
        <w:t xml:space="preserve"> Patients Participation Group</w:t>
      </w:r>
    </w:p>
    <w:p w:rsidR="003C26F4" w:rsidRDefault="003C26F4" w:rsidP="001335C1">
      <w:pPr>
        <w:spacing w:before="60"/>
        <w:jc w:val="center"/>
        <w:rPr>
          <w:rFonts w:ascii="Arial" w:hAnsi="Arial" w:cs="Arial"/>
          <w:b/>
          <w:bCs/>
        </w:rPr>
      </w:pPr>
      <w:r>
        <w:rPr>
          <w:rFonts w:ascii="Arial" w:hAnsi="Arial" w:cs="Arial"/>
          <w:b/>
          <w:bCs/>
        </w:rPr>
        <w:t>Held on Wednesday September 26</w:t>
      </w:r>
      <w:r w:rsidRPr="0090259F">
        <w:rPr>
          <w:rFonts w:ascii="Arial" w:hAnsi="Arial" w:cs="Arial"/>
          <w:b/>
          <w:bCs/>
          <w:vertAlign w:val="superscript"/>
        </w:rPr>
        <w:t>th</w:t>
      </w:r>
      <w:r>
        <w:rPr>
          <w:rFonts w:ascii="Arial" w:hAnsi="Arial" w:cs="Arial"/>
          <w:b/>
          <w:bCs/>
        </w:rPr>
        <w:t xml:space="preserve"> 2012</w:t>
      </w:r>
    </w:p>
    <w:p w:rsidR="003C26F4" w:rsidRDefault="003C26F4" w:rsidP="001335C1">
      <w:pPr>
        <w:spacing w:before="60"/>
        <w:jc w:val="center"/>
        <w:rPr>
          <w:rFonts w:ascii="Arial" w:hAnsi="Arial" w:cs="Arial"/>
          <w:b/>
          <w:bCs/>
        </w:rPr>
      </w:pPr>
      <w:r>
        <w:rPr>
          <w:rFonts w:ascii="Arial" w:hAnsi="Arial" w:cs="Arial"/>
          <w:b/>
          <w:bCs/>
        </w:rPr>
        <w:t xml:space="preserve">At The Tickhill Surgery </w:t>
      </w:r>
    </w:p>
    <w:p w:rsidR="003C26F4" w:rsidRDefault="003C26F4" w:rsidP="001335C1">
      <w:pPr>
        <w:pStyle w:val="Heading3"/>
      </w:pPr>
    </w:p>
    <w:p w:rsidR="003C26F4" w:rsidRDefault="003C26F4" w:rsidP="001335C1">
      <w:pPr>
        <w:rPr>
          <w:rFonts w:ascii="Arial" w:hAnsi="Arial" w:cs="Arial"/>
        </w:rPr>
      </w:pPr>
    </w:p>
    <w:p w:rsidR="003C26F4" w:rsidRDefault="003C26F4" w:rsidP="001335C1">
      <w:pPr>
        <w:rPr>
          <w:rFonts w:ascii="Arial" w:hAnsi="Arial" w:cs="Arial"/>
          <w:sz w:val="22"/>
          <w:szCs w:val="22"/>
        </w:rPr>
      </w:pPr>
      <w:r>
        <w:rPr>
          <w:rFonts w:ascii="Arial" w:hAnsi="Arial" w:cs="Arial"/>
          <w:b/>
          <w:sz w:val="22"/>
          <w:szCs w:val="22"/>
        </w:rPr>
        <w:t>Present</w:t>
      </w:r>
      <w:r>
        <w:rPr>
          <w:rFonts w:ascii="Arial" w:hAnsi="Arial" w:cs="Arial"/>
          <w:sz w:val="22"/>
          <w:szCs w:val="22"/>
        </w:rPr>
        <w:t>:</w:t>
      </w:r>
    </w:p>
    <w:tbl>
      <w:tblPr>
        <w:tblW w:w="9648" w:type="dxa"/>
        <w:tblLook w:val="00A0"/>
      </w:tblPr>
      <w:tblGrid>
        <w:gridCol w:w="2310"/>
        <w:gridCol w:w="2310"/>
        <w:gridCol w:w="348"/>
        <w:gridCol w:w="2520"/>
        <w:gridCol w:w="2160"/>
      </w:tblGrid>
      <w:tr w:rsidR="003C26F4" w:rsidTr="00E057FD">
        <w:tc>
          <w:tcPr>
            <w:tcW w:w="2310" w:type="dxa"/>
            <w:vAlign w:val="bottom"/>
          </w:tcPr>
          <w:p w:rsidR="003C26F4" w:rsidRDefault="003C26F4" w:rsidP="007B54D9">
            <w:pPr>
              <w:rPr>
                <w:rFonts w:ascii="Arial" w:hAnsi="Arial" w:cs="Arial"/>
              </w:rPr>
            </w:pPr>
            <w:r>
              <w:rPr>
                <w:rFonts w:ascii="Arial" w:hAnsi="Arial" w:cs="Arial"/>
                <w:sz w:val="22"/>
                <w:szCs w:val="22"/>
              </w:rPr>
              <w:t>Mrs N Carr</w:t>
            </w:r>
          </w:p>
        </w:tc>
        <w:tc>
          <w:tcPr>
            <w:tcW w:w="2310" w:type="dxa"/>
          </w:tcPr>
          <w:p w:rsidR="003C26F4" w:rsidRDefault="003C26F4" w:rsidP="007B54D9">
            <w:pPr>
              <w:rPr>
                <w:rFonts w:ascii="Arial" w:hAnsi="Arial" w:cs="Arial"/>
              </w:rPr>
            </w:pPr>
            <w:r>
              <w:rPr>
                <w:rFonts w:ascii="Arial" w:hAnsi="Arial" w:cs="Arial"/>
                <w:sz w:val="22"/>
                <w:szCs w:val="22"/>
              </w:rPr>
              <w:t>Tickhill</w:t>
            </w:r>
          </w:p>
        </w:tc>
        <w:tc>
          <w:tcPr>
            <w:tcW w:w="348" w:type="dxa"/>
          </w:tcPr>
          <w:p w:rsidR="003C26F4" w:rsidRDefault="003C26F4">
            <w:pPr>
              <w:rPr>
                <w:rFonts w:ascii="Arial" w:hAnsi="Arial" w:cs="Arial"/>
              </w:rPr>
            </w:pPr>
          </w:p>
        </w:tc>
        <w:tc>
          <w:tcPr>
            <w:tcW w:w="2520" w:type="dxa"/>
          </w:tcPr>
          <w:p w:rsidR="003C26F4" w:rsidRDefault="003C26F4" w:rsidP="00E057FD">
            <w:pPr>
              <w:rPr>
                <w:rFonts w:ascii="Arial" w:hAnsi="Arial" w:cs="Arial"/>
                <w:b/>
              </w:rPr>
            </w:pPr>
            <w:r>
              <w:rPr>
                <w:rFonts w:ascii="Arial" w:hAnsi="Arial" w:cs="Arial"/>
                <w:b/>
                <w:sz w:val="22"/>
                <w:szCs w:val="22"/>
              </w:rPr>
              <w:t>Apologies:</w:t>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3C26F4" w:rsidRDefault="003C26F4" w:rsidP="00E057FD">
            <w:pPr>
              <w:rPr>
                <w:rFonts w:ascii="Arial" w:hAnsi="Arial" w:cs="Arial"/>
              </w:rPr>
            </w:pPr>
            <w:r>
              <w:rPr>
                <w:rFonts w:ascii="Arial" w:hAnsi="Arial" w:cs="Arial"/>
                <w:sz w:val="22"/>
                <w:szCs w:val="22"/>
              </w:rPr>
              <w:t xml:space="preserve">Dr Ian Saunders   </w:t>
            </w:r>
          </w:p>
        </w:tc>
        <w:tc>
          <w:tcPr>
            <w:tcW w:w="2160" w:type="dxa"/>
          </w:tcPr>
          <w:p w:rsidR="003C26F4" w:rsidRDefault="003C26F4">
            <w:pPr>
              <w:rPr>
                <w:rFonts w:ascii="Arial" w:hAnsi="Arial" w:cs="Arial"/>
              </w:rPr>
            </w:pPr>
          </w:p>
          <w:p w:rsidR="003C26F4" w:rsidRDefault="003C26F4">
            <w:pPr>
              <w:rPr>
                <w:rFonts w:ascii="Arial" w:hAnsi="Arial" w:cs="Arial"/>
              </w:rPr>
            </w:pPr>
          </w:p>
          <w:p w:rsidR="003C26F4" w:rsidRDefault="003C26F4">
            <w:pPr>
              <w:rPr>
                <w:rFonts w:ascii="Arial" w:hAnsi="Arial" w:cs="Arial"/>
              </w:rPr>
            </w:pPr>
            <w:r>
              <w:rPr>
                <w:rFonts w:ascii="Arial" w:hAnsi="Arial" w:cs="Arial"/>
                <w:sz w:val="22"/>
                <w:szCs w:val="22"/>
              </w:rPr>
              <w:t>GP Principal</w:t>
            </w:r>
          </w:p>
        </w:tc>
      </w:tr>
      <w:tr w:rsidR="003C26F4" w:rsidTr="00527343">
        <w:tc>
          <w:tcPr>
            <w:tcW w:w="2310" w:type="dxa"/>
            <w:vAlign w:val="bottom"/>
          </w:tcPr>
          <w:p w:rsidR="003C26F4" w:rsidRDefault="003C26F4">
            <w:pPr>
              <w:rPr>
                <w:rFonts w:ascii="Arial" w:hAnsi="Arial" w:cs="Arial"/>
              </w:rPr>
            </w:pPr>
            <w:r>
              <w:rPr>
                <w:rFonts w:ascii="Arial" w:hAnsi="Arial" w:cs="Arial"/>
                <w:sz w:val="22"/>
                <w:szCs w:val="22"/>
              </w:rPr>
              <w:t>Mr S Johnson</w:t>
            </w:r>
          </w:p>
        </w:tc>
        <w:tc>
          <w:tcPr>
            <w:tcW w:w="2310" w:type="dxa"/>
          </w:tcPr>
          <w:p w:rsidR="003C26F4" w:rsidRDefault="003C26F4">
            <w:r>
              <w:rPr>
                <w:rFonts w:ascii="Arial" w:hAnsi="Arial" w:cs="Arial"/>
                <w:sz w:val="22"/>
                <w:szCs w:val="22"/>
              </w:rPr>
              <w:t xml:space="preserve">Tickhill </w:t>
            </w:r>
          </w:p>
        </w:tc>
        <w:tc>
          <w:tcPr>
            <w:tcW w:w="348" w:type="dxa"/>
          </w:tcPr>
          <w:p w:rsidR="003C26F4" w:rsidRDefault="003C26F4">
            <w:pPr>
              <w:rPr>
                <w:rFonts w:ascii="Arial" w:hAnsi="Arial" w:cs="Arial"/>
              </w:rPr>
            </w:pPr>
          </w:p>
        </w:tc>
        <w:tc>
          <w:tcPr>
            <w:tcW w:w="2520" w:type="dxa"/>
          </w:tcPr>
          <w:p w:rsidR="003C26F4" w:rsidRDefault="003C26F4" w:rsidP="00E057FD">
            <w:pPr>
              <w:rPr>
                <w:rFonts w:ascii="Arial" w:hAnsi="Arial" w:cs="Arial"/>
              </w:rPr>
            </w:pPr>
            <w:r>
              <w:t xml:space="preserve">Dr Tim Sheehan    </w:t>
            </w:r>
          </w:p>
        </w:tc>
        <w:tc>
          <w:tcPr>
            <w:tcW w:w="2160" w:type="dxa"/>
          </w:tcPr>
          <w:p w:rsidR="003C26F4" w:rsidRDefault="003C26F4" w:rsidP="00EA47A5">
            <w:pPr>
              <w:rPr>
                <w:rFonts w:ascii="Arial" w:hAnsi="Arial" w:cs="Arial"/>
              </w:rPr>
            </w:pPr>
            <w:r>
              <w:t>GP Principal</w:t>
            </w:r>
          </w:p>
        </w:tc>
      </w:tr>
      <w:tr w:rsidR="003C26F4" w:rsidTr="00527343">
        <w:tc>
          <w:tcPr>
            <w:tcW w:w="2310" w:type="dxa"/>
            <w:vAlign w:val="bottom"/>
          </w:tcPr>
          <w:p w:rsidR="003C26F4" w:rsidRDefault="003C26F4">
            <w:pPr>
              <w:rPr>
                <w:rFonts w:ascii="Arial" w:hAnsi="Arial" w:cs="Arial"/>
              </w:rPr>
            </w:pPr>
            <w:r>
              <w:rPr>
                <w:rFonts w:ascii="Arial" w:hAnsi="Arial" w:cs="Arial"/>
                <w:sz w:val="22"/>
                <w:szCs w:val="22"/>
              </w:rPr>
              <w:t>Mrs M Sheriden</w:t>
            </w:r>
          </w:p>
        </w:tc>
        <w:tc>
          <w:tcPr>
            <w:tcW w:w="2310" w:type="dxa"/>
          </w:tcPr>
          <w:p w:rsidR="003C26F4" w:rsidRDefault="003C26F4">
            <w:r>
              <w:rPr>
                <w:rFonts w:ascii="Arial" w:hAnsi="Arial" w:cs="Arial"/>
                <w:sz w:val="22"/>
                <w:szCs w:val="22"/>
              </w:rPr>
              <w:t xml:space="preserve">Tickhill </w:t>
            </w:r>
          </w:p>
        </w:tc>
        <w:tc>
          <w:tcPr>
            <w:tcW w:w="348" w:type="dxa"/>
          </w:tcPr>
          <w:p w:rsidR="003C26F4" w:rsidRDefault="003C26F4">
            <w:pPr>
              <w:rPr>
                <w:rFonts w:ascii="Arial" w:hAnsi="Arial" w:cs="Arial"/>
              </w:rPr>
            </w:pPr>
          </w:p>
        </w:tc>
        <w:tc>
          <w:tcPr>
            <w:tcW w:w="2520" w:type="dxa"/>
          </w:tcPr>
          <w:p w:rsidR="003C26F4" w:rsidRDefault="003C26F4" w:rsidP="007B54D9">
            <w:pPr>
              <w:rPr>
                <w:rFonts w:ascii="Arial" w:hAnsi="Arial" w:cs="Arial"/>
              </w:rPr>
            </w:pPr>
            <w:r>
              <w:rPr>
                <w:rFonts w:ascii="Arial" w:hAnsi="Arial" w:cs="Arial"/>
                <w:sz w:val="22"/>
                <w:szCs w:val="22"/>
              </w:rPr>
              <w:t>Dr Kadambini Kumari</w:t>
            </w:r>
          </w:p>
        </w:tc>
        <w:tc>
          <w:tcPr>
            <w:tcW w:w="2160" w:type="dxa"/>
          </w:tcPr>
          <w:p w:rsidR="003C26F4" w:rsidRDefault="003C26F4" w:rsidP="007B54D9">
            <w:pPr>
              <w:rPr>
                <w:rFonts w:ascii="Arial" w:hAnsi="Arial" w:cs="Arial"/>
              </w:rPr>
            </w:pPr>
            <w:r>
              <w:rPr>
                <w:rFonts w:ascii="Arial" w:hAnsi="Arial" w:cs="Arial"/>
                <w:sz w:val="22"/>
                <w:szCs w:val="22"/>
              </w:rPr>
              <w:t>GP Principal</w:t>
            </w:r>
          </w:p>
        </w:tc>
      </w:tr>
      <w:tr w:rsidR="003C26F4" w:rsidTr="00527343">
        <w:tc>
          <w:tcPr>
            <w:tcW w:w="2310" w:type="dxa"/>
            <w:vAlign w:val="bottom"/>
          </w:tcPr>
          <w:p w:rsidR="003C26F4" w:rsidRDefault="003C26F4">
            <w:pPr>
              <w:rPr>
                <w:rFonts w:ascii="Arial" w:hAnsi="Arial" w:cs="Arial"/>
              </w:rPr>
            </w:pPr>
            <w:r>
              <w:rPr>
                <w:rFonts w:ascii="Arial" w:hAnsi="Arial" w:cs="Arial"/>
                <w:sz w:val="22"/>
                <w:szCs w:val="22"/>
              </w:rPr>
              <w:t>Mrs E Hobson</w:t>
            </w:r>
          </w:p>
        </w:tc>
        <w:tc>
          <w:tcPr>
            <w:tcW w:w="2310" w:type="dxa"/>
          </w:tcPr>
          <w:p w:rsidR="003C26F4" w:rsidRDefault="003C26F4">
            <w:r>
              <w:rPr>
                <w:sz w:val="22"/>
                <w:szCs w:val="22"/>
              </w:rPr>
              <w:t>Tickhill</w:t>
            </w:r>
          </w:p>
        </w:tc>
        <w:tc>
          <w:tcPr>
            <w:tcW w:w="348" w:type="dxa"/>
          </w:tcPr>
          <w:p w:rsidR="003C26F4" w:rsidRDefault="003C26F4">
            <w:pPr>
              <w:rPr>
                <w:rFonts w:ascii="Arial" w:hAnsi="Arial" w:cs="Arial"/>
              </w:rPr>
            </w:pPr>
          </w:p>
        </w:tc>
        <w:tc>
          <w:tcPr>
            <w:tcW w:w="2520" w:type="dxa"/>
          </w:tcPr>
          <w:p w:rsidR="003C26F4" w:rsidRDefault="003C26F4" w:rsidP="007B54D9">
            <w:pPr>
              <w:rPr>
                <w:rFonts w:ascii="Arial" w:hAnsi="Arial" w:cs="Arial"/>
              </w:rPr>
            </w:pPr>
            <w:r>
              <w:rPr>
                <w:rFonts w:ascii="Arial" w:hAnsi="Arial" w:cs="Arial"/>
                <w:sz w:val="22"/>
                <w:szCs w:val="22"/>
              </w:rPr>
              <w:t>Dr Manju Pande</w:t>
            </w:r>
          </w:p>
        </w:tc>
        <w:tc>
          <w:tcPr>
            <w:tcW w:w="2160" w:type="dxa"/>
          </w:tcPr>
          <w:p w:rsidR="003C26F4" w:rsidRDefault="003C26F4" w:rsidP="007B54D9">
            <w:r>
              <w:t>GP Principal</w:t>
            </w:r>
          </w:p>
        </w:tc>
      </w:tr>
      <w:tr w:rsidR="003C26F4" w:rsidTr="0090259F">
        <w:tc>
          <w:tcPr>
            <w:tcW w:w="2310" w:type="dxa"/>
            <w:vAlign w:val="bottom"/>
          </w:tcPr>
          <w:p w:rsidR="003C26F4" w:rsidRDefault="003C26F4">
            <w:pPr>
              <w:rPr>
                <w:rFonts w:ascii="Arial" w:hAnsi="Arial" w:cs="Arial"/>
              </w:rPr>
            </w:pPr>
            <w:r>
              <w:rPr>
                <w:rFonts w:ascii="Arial" w:hAnsi="Arial" w:cs="Arial"/>
                <w:sz w:val="22"/>
                <w:szCs w:val="22"/>
              </w:rPr>
              <w:t>Mrs P Scarrow</w:t>
            </w:r>
          </w:p>
        </w:tc>
        <w:tc>
          <w:tcPr>
            <w:tcW w:w="2310" w:type="dxa"/>
          </w:tcPr>
          <w:p w:rsidR="003C26F4" w:rsidRDefault="003C26F4">
            <w:r>
              <w:rPr>
                <w:sz w:val="22"/>
                <w:szCs w:val="22"/>
              </w:rPr>
              <w:t>Tickhill</w:t>
            </w:r>
          </w:p>
        </w:tc>
        <w:tc>
          <w:tcPr>
            <w:tcW w:w="348" w:type="dxa"/>
          </w:tcPr>
          <w:p w:rsidR="003C26F4" w:rsidRDefault="003C26F4">
            <w:pPr>
              <w:rPr>
                <w:rFonts w:ascii="Arial" w:hAnsi="Arial" w:cs="Arial"/>
              </w:rPr>
            </w:pPr>
          </w:p>
        </w:tc>
        <w:tc>
          <w:tcPr>
            <w:tcW w:w="2520" w:type="dxa"/>
          </w:tcPr>
          <w:p w:rsidR="003C26F4" w:rsidRDefault="003C26F4" w:rsidP="007B54D9">
            <w:pPr>
              <w:rPr>
                <w:rFonts w:ascii="Arial" w:hAnsi="Arial" w:cs="Arial"/>
              </w:rPr>
            </w:pPr>
            <w:r>
              <w:rPr>
                <w:rFonts w:ascii="Arial" w:hAnsi="Arial" w:cs="Arial"/>
                <w:sz w:val="22"/>
                <w:szCs w:val="22"/>
              </w:rPr>
              <w:t>Graham Daniel</w:t>
            </w:r>
          </w:p>
        </w:tc>
        <w:tc>
          <w:tcPr>
            <w:tcW w:w="2160" w:type="dxa"/>
          </w:tcPr>
          <w:p w:rsidR="003C26F4" w:rsidRDefault="003C26F4" w:rsidP="007B54D9">
            <w:pPr>
              <w:rPr>
                <w:rFonts w:ascii="Arial" w:hAnsi="Arial" w:cs="Arial"/>
              </w:rPr>
            </w:pPr>
            <w:r>
              <w:rPr>
                <w:rFonts w:ascii="Arial" w:hAnsi="Arial" w:cs="Arial"/>
                <w:sz w:val="22"/>
                <w:szCs w:val="22"/>
              </w:rPr>
              <w:t>Practice Manager</w:t>
            </w:r>
          </w:p>
        </w:tc>
      </w:tr>
      <w:tr w:rsidR="003C26F4" w:rsidTr="0090259F">
        <w:tc>
          <w:tcPr>
            <w:tcW w:w="2310" w:type="dxa"/>
            <w:vAlign w:val="bottom"/>
          </w:tcPr>
          <w:p w:rsidR="003C26F4" w:rsidRDefault="003C26F4" w:rsidP="007B54D9">
            <w:pPr>
              <w:rPr>
                <w:rFonts w:ascii="Arial" w:hAnsi="Arial" w:cs="Arial"/>
              </w:rPr>
            </w:pPr>
            <w:r>
              <w:rPr>
                <w:rFonts w:ascii="Arial" w:hAnsi="Arial" w:cs="Arial"/>
                <w:sz w:val="22"/>
                <w:szCs w:val="22"/>
              </w:rPr>
              <w:t>Mrs J Wilkinson</w:t>
            </w:r>
          </w:p>
        </w:tc>
        <w:tc>
          <w:tcPr>
            <w:tcW w:w="2310" w:type="dxa"/>
          </w:tcPr>
          <w:p w:rsidR="003C26F4" w:rsidRDefault="003C26F4" w:rsidP="007B54D9">
            <w:r>
              <w:rPr>
                <w:sz w:val="22"/>
                <w:szCs w:val="22"/>
              </w:rPr>
              <w:t>Tickhill</w:t>
            </w:r>
          </w:p>
        </w:tc>
        <w:tc>
          <w:tcPr>
            <w:tcW w:w="348" w:type="dxa"/>
          </w:tcPr>
          <w:p w:rsidR="003C26F4" w:rsidRDefault="003C26F4">
            <w:pPr>
              <w:rPr>
                <w:rFonts w:ascii="Arial" w:hAnsi="Arial" w:cs="Arial"/>
              </w:rPr>
            </w:pPr>
          </w:p>
        </w:tc>
        <w:tc>
          <w:tcPr>
            <w:tcW w:w="2520" w:type="dxa"/>
          </w:tcPr>
          <w:p w:rsidR="003C26F4" w:rsidRDefault="003C26F4" w:rsidP="007B54D9">
            <w:pPr>
              <w:rPr>
                <w:rFonts w:ascii="Arial" w:hAnsi="Arial" w:cs="Arial"/>
              </w:rPr>
            </w:pPr>
            <w:r>
              <w:rPr>
                <w:rFonts w:ascii="Arial" w:hAnsi="Arial" w:cs="Arial"/>
                <w:sz w:val="22"/>
                <w:szCs w:val="22"/>
              </w:rPr>
              <w:t>Mrs A Hill</w:t>
            </w:r>
          </w:p>
        </w:tc>
        <w:tc>
          <w:tcPr>
            <w:tcW w:w="2160" w:type="dxa"/>
          </w:tcPr>
          <w:p w:rsidR="003C26F4" w:rsidRDefault="003C26F4" w:rsidP="007B54D9">
            <w:pPr>
              <w:rPr>
                <w:rFonts w:ascii="Arial" w:hAnsi="Arial" w:cs="Arial"/>
              </w:rPr>
            </w:pPr>
            <w:r>
              <w:rPr>
                <w:rFonts w:ascii="Arial" w:hAnsi="Arial" w:cs="Arial"/>
                <w:sz w:val="22"/>
                <w:szCs w:val="22"/>
              </w:rPr>
              <w:t>Tickhill</w:t>
            </w:r>
          </w:p>
        </w:tc>
      </w:tr>
      <w:tr w:rsidR="003C26F4" w:rsidTr="00527343">
        <w:tc>
          <w:tcPr>
            <w:tcW w:w="2310" w:type="dxa"/>
            <w:vAlign w:val="bottom"/>
          </w:tcPr>
          <w:p w:rsidR="003C26F4" w:rsidRDefault="003C26F4">
            <w:pPr>
              <w:rPr>
                <w:rFonts w:ascii="Arial" w:hAnsi="Arial" w:cs="Arial"/>
              </w:rPr>
            </w:pPr>
            <w:r>
              <w:rPr>
                <w:rFonts w:ascii="Arial" w:hAnsi="Arial" w:cs="Arial"/>
                <w:sz w:val="22"/>
                <w:szCs w:val="22"/>
              </w:rPr>
              <w:t>Mrs J Hart</w:t>
            </w:r>
          </w:p>
        </w:tc>
        <w:tc>
          <w:tcPr>
            <w:tcW w:w="2310" w:type="dxa"/>
          </w:tcPr>
          <w:p w:rsidR="003C26F4" w:rsidRDefault="003C26F4">
            <w:r>
              <w:rPr>
                <w:rFonts w:ascii="Arial" w:hAnsi="Arial" w:cs="Arial"/>
                <w:sz w:val="22"/>
                <w:szCs w:val="22"/>
              </w:rPr>
              <w:t xml:space="preserve">Tickhill </w:t>
            </w:r>
          </w:p>
        </w:tc>
        <w:tc>
          <w:tcPr>
            <w:tcW w:w="348" w:type="dxa"/>
          </w:tcPr>
          <w:p w:rsidR="003C26F4" w:rsidRDefault="003C26F4">
            <w:pPr>
              <w:rPr>
                <w:rFonts w:ascii="Arial" w:hAnsi="Arial" w:cs="Arial"/>
              </w:rPr>
            </w:pPr>
          </w:p>
        </w:tc>
        <w:tc>
          <w:tcPr>
            <w:tcW w:w="2520" w:type="dxa"/>
          </w:tcPr>
          <w:p w:rsidR="003C26F4" w:rsidRDefault="003C26F4">
            <w:pPr>
              <w:rPr>
                <w:rFonts w:ascii="Arial" w:hAnsi="Arial" w:cs="Arial"/>
              </w:rPr>
            </w:pPr>
          </w:p>
        </w:tc>
        <w:tc>
          <w:tcPr>
            <w:tcW w:w="2160" w:type="dxa"/>
          </w:tcPr>
          <w:p w:rsidR="003C26F4" w:rsidRDefault="003C26F4">
            <w:pPr>
              <w:rPr>
                <w:rFonts w:ascii="Arial" w:hAnsi="Arial" w:cs="Arial"/>
              </w:rPr>
            </w:pPr>
          </w:p>
        </w:tc>
      </w:tr>
      <w:tr w:rsidR="003C26F4" w:rsidTr="001335C1">
        <w:tc>
          <w:tcPr>
            <w:tcW w:w="2310" w:type="dxa"/>
            <w:vAlign w:val="bottom"/>
          </w:tcPr>
          <w:p w:rsidR="003C26F4" w:rsidRDefault="003C26F4">
            <w:pPr>
              <w:rPr>
                <w:rFonts w:ascii="Arial" w:hAnsi="Arial" w:cs="Arial"/>
              </w:rPr>
            </w:pPr>
            <w:r>
              <w:rPr>
                <w:rFonts w:ascii="Arial" w:hAnsi="Arial" w:cs="Arial"/>
                <w:sz w:val="22"/>
                <w:szCs w:val="22"/>
              </w:rPr>
              <w:t>Ms C M Barnes</w:t>
            </w:r>
          </w:p>
        </w:tc>
        <w:tc>
          <w:tcPr>
            <w:tcW w:w="2310" w:type="dxa"/>
          </w:tcPr>
          <w:p w:rsidR="003C26F4" w:rsidRDefault="003C26F4">
            <w:r>
              <w:rPr>
                <w:rFonts w:ascii="Arial" w:hAnsi="Arial" w:cs="Arial"/>
                <w:sz w:val="22"/>
                <w:szCs w:val="22"/>
              </w:rPr>
              <w:t xml:space="preserve">Tickhill </w:t>
            </w:r>
          </w:p>
        </w:tc>
        <w:tc>
          <w:tcPr>
            <w:tcW w:w="348" w:type="dxa"/>
          </w:tcPr>
          <w:p w:rsidR="003C26F4" w:rsidRDefault="003C26F4">
            <w:pPr>
              <w:rPr>
                <w:rFonts w:ascii="Arial" w:hAnsi="Arial" w:cs="Arial"/>
              </w:rPr>
            </w:pPr>
          </w:p>
        </w:tc>
        <w:tc>
          <w:tcPr>
            <w:tcW w:w="2520" w:type="dxa"/>
          </w:tcPr>
          <w:p w:rsidR="003C26F4" w:rsidRDefault="003C26F4">
            <w:pPr>
              <w:rPr>
                <w:rFonts w:ascii="Arial" w:hAnsi="Arial" w:cs="Arial"/>
              </w:rPr>
            </w:pPr>
          </w:p>
        </w:tc>
        <w:tc>
          <w:tcPr>
            <w:tcW w:w="2160" w:type="dxa"/>
          </w:tcPr>
          <w:p w:rsidR="003C26F4" w:rsidRDefault="003C26F4">
            <w:pPr>
              <w:rPr>
                <w:rFonts w:ascii="Arial" w:hAnsi="Arial" w:cs="Arial"/>
              </w:rPr>
            </w:pPr>
          </w:p>
        </w:tc>
      </w:tr>
      <w:tr w:rsidR="003C26F4" w:rsidTr="00EE63C1">
        <w:tc>
          <w:tcPr>
            <w:tcW w:w="2310" w:type="dxa"/>
          </w:tcPr>
          <w:p w:rsidR="003C26F4" w:rsidRDefault="003C26F4" w:rsidP="00EA47A5">
            <w:pPr>
              <w:rPr>
                <w:rFonts w:ascii="Arial" w:hAnsi="Arial" w:cs="Arial"/>
              </w:rPr>
            </w:pPr>
            <w:r>
              <w:rPr>
                <w:rFonts w:ascii="Arial" w:hAnsi="Arial" w:cs="Arial"/>
                <w:sz w:val="22"/>
                <w:szCs w:val="22"/>
              </w:rPr>
              <w:t>Ms H Burke</w:t>
            </w:r>
          </w:p>
        </w:tc>
        <w:tc>
          <w:tcPr>
            <w:tcW w:w="2310" w:type="dxa"/>
          </w:tcPr>
          <w:p w:rsidR="003C26F4" w:rsidRDefault="003C26F4" w:rsidP="00EA47A5">
            <w:pPr>
              <w:rPr>
                <w:rFonts w:ascii="Arial" w:hAnsi="Arial" w:cs="Arial"/>
              </w:rPr>
            </w:pPr>
            <w:r>
              <w:rPr>
                <w:rFonts w:ascii="Arial" w:hAnsi="Arial" w:cs="Arial"/>
                <w:sz w:val="22"/>
                <w:szCs w:val="22"/>
              </w:rPr>
              <w:t xml:space="preserve">Tickhill </w:t>
            </w:r>
          </w:p>
        </w:tc>
        <w:tc>
          <w:tcPr>
            <w:tcW w:w="348" w:type="dxa"/>
          </w:tcPr>
          <w:p w:rsidR="003C26F4" w:rsidRDefault="003C26F4">
            <w:pPr>
              <w:rPr>
                <w:rFonts w:ascii="Arial" w:hAnsi="Arial" w:cs="Arial"/>
              </w:rPr>
            </w:pPr>
          </w:p>
        </w:tc>
        <w:tc>
          <w:tcPr>
            <w:tcW w:w="2520" w:type="dxa"/>
          </w:tcPr>
          <w:p w:rsidR="003C26F4" w:rsidRDefault="003C26F4">
            <w:pPr>
              <w:rPr>
                <w:rFonts w:ascii="Arial" w:hAnsi="Arial" w:cs="Arial"/>
              </w:rPr>
            </w:pPr>
          </w:p>
        </w:tc>
        <w:tc>
          <w:tcPr>
            <w:tcW w:w="2160" w:type="dxa"/>
          </w:tcPr>
          <w:p w:rsidR="003C26F4" w:rsidRDefault="003C26F4">
            <w:pPr>
              <w:rPr>
                <w:rFonts w:ascii="Arial" w:hAnsi="Arial" w:cs="Arial"/>
              </w:rPr>
            </w:pPr>
          </w:p>
        </w:tc>
      </w:tr>
      <w:tr w:rsidR="003C26F4" w:rsidTr="001335C1">
        <w:tc>
          <w:tcPr>
            <w:tcW w:w="2310" w:type="dxa"/>
            <w:vAlign w:val="bottom"/>
          </w:tcPr>
          <w:p w:rsidR="003C26F4" w:rsidRDefault="003C26F4">
            <w:pPr>
              <w:rPr>
                <w:rFonts w:ascii="Arial" w:hAnsi="Arial" w:cs="Arial"/>
              </w:rPr>
            </w:pPr>
            <w:r>
              <w:rPr>
                <w:rFonts w:ascii="Arial" w:hAnsi="Arial" w:cs="Arial"/>
                <w:sz w:val="22"/>
                <w:szCs w:val="22"/>
              </w:rPr>
              <w:t>Mr D Robinson</w:t>
            </w:r>
          </w:p>
        </w:tc>
        <w:tc>
          <w:tcPr>
            <w:tcW w:w="2310" w:type="dxa"/>
          </w:tcPr>
          <w:p w:rsidR="003C26F4" w:rsidRDefault="003C26F4">
            <w:pPr>
              <w:rPr>
                <w:rFonts w:ascii="Arial" w:hAnsi="Arial" w:cs="Arial"/>
              </w:rPr>
            </w:pPr>
            <w:r>
              <w:rPr>
                <w:rFonts w:ascii="Arial" w:hAnsi="Arial" w:cs="Arial"/>
                <w:sz w:val="22"/>
                <w:szCs w:val="22"/>
              </w:rPr>
              <w:t>Colliery</w:t>
            </w:r>
          </w:p>
        </w:tc>
        <w:tc>
          <w:tcPr>
            <w:tcW w:w="348" w:type="dxa"/>
          </w:tcPr>
          <w:p w:rsidR="003C26F4" w:rsidRDefault="003C26F4">
            <w:pPr>
              <w:rPr>
                <w:rFonts w:ascii="Arial" w:hAnsi="Arial" w:cs="Arial"/>
              </w:rPr>
            </w:pPr>
          </w:p>
        </w:tc>
        <w:tc>
          <w:tcPr>
            <w:tcW w:w="2520" w:type="dxa"/>
          </w:tcPr>
          <w:p w:rsidR="003C26F4" w:rsidRDefault="003C26F4">
            <w:pPr>
              <w:rPr>
                <w:rFonts w:ascii="Arial" w:hAnsi="Arial" w:cs="Arial"/>
              </w:rPr>
            </w:pPr>
          </w:p>
        </w:tc>
        <w:tc>
          <w:tcPr>
            <w:tcW w:w="2160" w:type="dxa"/>
          </w:tcPr>
          <w:p w:rsidR="003C26F4" w:rsidRDefault="003C26F4">
            <w:pPr>
              <w:rPr>
                <w:rFonts w:ascii="Arial" w:hAnsi="Arial" w:cs="Arial"/>
              </w:rPr>
            </w:pPr>
          </w:p>
        </w:tc>
      </w:tr>
      <w:tr w:rsidR="003C26F4" w:rsidTr="00527343">
        <w:tc>
          <w:tcPr>
            <w:tcW w:w="2310" w:type="dxa"/>
            <w:vAlign w:val="bottom"/>
          </w:tcPr>
          <w:p w:rsidR="003C26F4" w:rsidRDefault="003C26F4">
            <w:pPr>
              <w:rPr>
                <w:rFonts w:ascii="Arial" w:hAnsi="Arial" w:cs="Arial"/>
              </w:rPr>
            </w:pPr>
          </w:p>
        </w:tc>
        <w:tc>
          <w:tcPr>
            <w:tcW w:w="2310" w:type="dxa"/>
          </w:tcPr>
          <w:p w:rsidR="003C26F4" w:rsidRDefault="003C26F4">
            <w:pPr>
              <w:rPr>
                <w:rFonts w:ascii="Arial" w:hAnsi="Arial" w:cs="Arial"/>
              </w:rPr>
            </w:pPr>
          </w:p>
        </w:tc>
        <w:tc>
          <w:tcPr>
            <w:tcW w:w="348" w:type="dxa"/>
          </w:tcPr>
          <w:p w:rsidR="003C26F4" w:rsidRDefault="003C26F4">
            <w:pPr>
              <w:rPr>
                <w:rFonts w:ascii="Arial" w:hAnsi="Arial" w:cs="Arial"/>
              </w:rPr>
            </w:pPr>
          </w:p>
        </w:tc>
        <w:tc>
          <w:tcPr>
            <w:tcW w:w="2520" w:type="dxa"/>
          </w:tcPr>
          <w:p w:rsidR="003C26F4" w:rsidRDefault="003C26F4">
            <w:pPr>
              <w:rPr>
                <w:rFonts w:ascii="Arial" w:hAnsi="Arial" w:cs="Arial"/>
              </w:rPr>
            </w:pPr>
          </w:p>
        </w:tc>
        <w:tc>
          <w:tcPr>
            <w:tcW w:w="2160" w:type="dxa"/>
          </w:tcPr>
          <w:p w:rsidR="003C26F4" w:rsidRDefault="003C26F4">
            <w:pPr>
              <w:rPr>
                <w:rFonts w:ascii="Arial" w:hAnsi="Arial" w:cs="Arial"/>
              </w:rPr>
            </w:pPr>
          </w:p>
        </w:tc>
      </w:tr>
      <w:tr w:rsidR="003C26F4" w:rsidTr="004F495C">
        <w:tc>
          <w:tcPr>
            <w:tcW w:w="2310" w:type="dxa"/>
          </w:tcPr>
          <w:p w:rsidR="003C26F4" w:rsidRDefault="003C26F4" w:rsidP="007B54D9">
            <w:pPr>
              <w:rPr>
                <w:rFonts w:ascii="Arial" w:hAnsi="Arial" w:cs="Arial"/>
              </w:rPr>
            </w:pPr>
            <w:r>
              <w:rPr>
                <w:rFonts w:ascii="Arial" w:hAnsi="Arial" w:cs="Arial"/>
                <w:sz w:val="22"/>
                <w:szCs w:val="22"/>
              </w:rPr>
              <w:t>Dr David Fearns</w:t>
            </w:r>
          </w:p>
        </w:tc>
        <w:tc>
          <w:tcPr>
            <w:tcW w:w="2310" w:type="dxa"/>
          </w:tcPr>
          <w:p w:rsidR="003C26F4" w:rsidRDefault="003C26F4" w:rsidP="007B54D9">
            <w:pPr>
              <w:rPr>
                <w:rFonts w:ascii="Arial" w:hAnsi="Arial" w:cs="Arial"/>
              </w:rPr>
            </w:pPr>
            <w:r>
              <w:rPr>
                <w:rFonts w:ascii="Arial" w:hAnsi="Arial" w:cs="Arial"/>
                <w:sz w:val="22"/>
                <w:szCs w:val="22"/>
              </w:rPr>
              <w:t>Senior GP Partner</w:t>
            </w:r>
          </w:p>
        </w:tc>
        <w:tc>
          <w:tcPr>
            <w:tcW w:w="348" w:type="dxa"/>
          </w:tcPr>
          <w:p w:rsidR="003C26F4" w:rsidRDefault="003C26F4">
            <w:pPr>
              <w:rPr>
                <w:rFonts w:ascii="Arial" w:hAnsi="Arial" w:cs="Arial"/>
              </w:rPr>
            </w:pPr>
          </w:p>
        </w:tc>
        <w:tc>
          <w:tcPr>
            <w:tcW w:w="2520" w:type="dxa"/>
          </w:tcPr>
          <w:p w:rsidR="003C26F4" w:rsidRDefault="003C26F4">
            <w:pPr>
              <w:rPr>
                <w:rFonts w:ascii="Arial" w:hAnsi="Arial" w:cs="Arial"/>
              </w:rPr>
            </w:pPr>
          </w:p>
        </w:tc>
        <w:tc>
          <w:tcPr>
            <w:tcW w:w="2160" w:type="dxa"/>
          </w:tcPr>
          <w:p w:rsidR="003C26F4" w:rsidRDefault="003C26F4">
            <w:pPr>
              <w:rPr>
                <w:rFonts w:ascii="Arial" w:hAnsi="Arial" w:cs="Arial"/>
              </w:rPr>
            </w:pPr>
          </w:p>
        </w:tc>
      </w:tr>
      <w:tr w:rsidR="003C26F4" w:rsidTr="00527343">
        <w:tc>
          <w:tcPr>
            <w:tcW w:w="2310" w:type="dxa"/>
          </w:tcPr>
          <w:p w:rsidR="003C26F4" w:rsidRDefault="003C26F4" w:rsidP="007B54D9">
            <w:pPr>
              <w:rPr>
                <w:rFonts w:ascii="Arial" w:hAnsi="Arial" w:cs="Arial"/>
              </w:rPr>
            </w:pPr>
            <w:r>
              <w:rPr>
                <w:rFonts w:ascii="Arial" w:hAnsi="Arial" w:cs="Arial"/>
                <w:sz w:val="22"/>
                <w:szCs w:val="22"/>
              </w:rPr>
              <w:t>Mrs Julie Dodd</w:t>
            </w:r>
          </w:p>
        </w:tc>
        <w:tc>
          <w:tcPr>
            <w:tcW w:w="2310" w:type="dxa"/>
          </w:tcPr>
          <w:p w:rsidR="003C26F4" w:rsidRDefault="003C26F4" w:rsidP="007B54D9">
            <w:pPr>
              <w:rPr>
                <w:rFonts w:ascii="Arial" w:hAnsi="Arial" w:cs="Arial"/>
              </w:rPr>
            </w:pPr>
            <w:r>
              <w:rPr>
                <w:rFonts w:ascii="Arial" w:hAnsi="Arial" w:cs="Arial"/>
                <w:sz w:val="22"/>
                <w:szCs w:val="22"/>
              </w:rPr>
              <w:t>Ass Pract Manager</w:t>
            </w:r>
          </w:p>
        </w:tc>
        <w:tc>
          <w:tcPr>
            <w:tcW w:w="348" w:type="dxa"/>
          </w:tcPr>
          <w:p w:rsidR="003C26F4" w:rsidRDefault="003C26F4">
            <w:pPr>
              <w:rPr>
                <w:rFonts w:ascii="Arial" w:hAnsi="Arial" w:cs="Arial"/>
              </w:rPr>
            </w:pPr>
          </w:p>
        </w:tc>
        <w:tc>
          <w:tcPr>
            <w:tcW w:w="2520" w:type="dxa"/>
          </w:tcPr>
          <w:p w:rsidR="003C26F4" w:rsidRDefault="003C26F4">
            <w:pPr>
              <w:rPr>
                <w:rFonts w:ascii="Arial" w:hAnsi="Arial" w:cs="Arial"/>
              </w:rPr>
            </w:pPr>
          </w:p>
        </w:tc>
        <w:tc>
          <w:tcPr>
            <w:tcW w:w="2160" w:type="dxa"/>
          </w:tcPr>
          <w:p w:rsidR="003C26F4" w:rsidRDefault="003C26F4">
            <w:pPr>
              <w:rPr>
                <w:rFonts w:ascii="Arial" w:hAnsi="Arial" w:cs="Arial"/>
              </w:rPr>
            </w:pPr>
          </w:p>
        </w:tc>
      </w:tr>
    </w:tbl>
    <w:p w:rsidR="003C26F4" w:rsidRDefault="003C26F4" w:rsidP="001335C1">
      <w:pPr>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tbl>
      <w:tblPr>
        <w:tblW w:w="9648" w:type="dxa"/>
        <w:tblLook w:val="00A0"/>
      </w:tblPr>
      <w:tblGrid>
        <w:gridCol w:w="1195"/>
        <w:gridCol w:w="1336"/>
        <w:gridCol w:w="2231"/>
        <w:gridCol w:w="341"/>
        <w:gridCol w:w="223"/>
        <w:gridCol w:w="2224"/>
        <w:gridCol w:w="2058"/>
        <w:gridCol w:w="40"/>
      </w:tblGrid>
      <w:tr w:rsidR="003C26F4" w:rsidTr="0090259F">
        <w:tc>
          <w:tcPr>
            <w:tcW w:w="5298" w:type="dxa"/>
            <w:gridSpan w:val="5"/>
          </w:tcPr>
          <w:p w:rsidR="003C26F4" w:rsidRDefault="003C26F4" w:rsidP="007B54D9">
            <w:pPr>
              <w:rPr>
                <w:rFonts w:ascii="Arial" w:hAnsi="Arial" w:cs="Arial"/>
              </w:rPr>
            </w:pPr>
          </w:p>
        </w:tc>
        <w:tc>
          <w:tcPr>
            <w:tcW w:w="4350" w:type="dxa"/>
            <w:gridSpan w:val="3"/>
          </w:tcPr>
          <w:p w:rsidR="003C26F4" w:rsidRDefault="003C26F4" w:rsidP="007B54D9"/>
        </w:tc>
      </w:tr>
      <w:tr w:rsidR="003C26F4" w:rsidTr="00036EDD">
        <w:trPr>
          <w:gridAfter w:val="1"/>
          <w:wAfter w:w="40" w:type="dxa"/>
        </w:trPr>
        <w:tc>
          <w:tcPr>
            <w:tcW w:w="2486" w:type="dxa"/>
            <w:gridSpan w:val="2"/>
          </w:tcPr>
          <w:p w:rsidR="003C26F4" w:rsidRDefault="003C26F4" w:rsidP="007B54D9">
            <w:pPr>
              <w:rPr>
                <w:rFonts w:ascii="Arial" w:hAnsi="Arial" w:cs="Arial"/>
              </w:rPr>
            </w:pPr>
          </w:p>
        </w:tc>
        <w:tc>
          <w:tcPr>
            <w:tcW w:w="2246" w:type="dxa"/>
          </w:tcPr>
          <w:p w:rsidR="003C26F4" w:rsidRDefault="003C26F4" w:rsidP="007B54D9">
            <w:pPr>
              <w:rPr>
                <w:rFonts w:ascii="Arial" w:hAnsi="Arial" w:cs="Arial"/>
              </w:rPr>
            </w:pPr>
          </w:p>
        </w:tc>
        <w:tc>
          <w:tcPr>
            <w:tcW w:w="342" w:type="dxa"/>
          </w:tcPr>
          <w:p w:rsidR="003C26F4" w:rsidRDefault="003C26F4">
            <w:pPr>
              <w:rPr>
                <w:rFonts w:ascii="Arial" w:hAnsi="Arial" w:cs="Arial"/>
              </w:rPr>
            </w:pPr>
          </w:p>
        </w:tc>
        <w:tc>
          <w:tcPr>
            <w:tcW w:w="2463" w:type="dxa"/>
            <w:gridSpan w:val="2"/>
          </w:tcPr>
          <w:p w:rsidR="003C26F4" w:rsidRDefault="003C26F4" w:rsidP="007B54D9">
            <w:pPr>
              <w:rPr>
                <w:rFonts w:ascii="Arial" w:hAnsi="Arial" w:cs="Arial"/>
              </w:rPr>
            </w:pPr>
          </w:p>
        </w:tc>
        <w:tc>
          <w:tcPr>
            <w:tcW w:w="2071" w:type="dxa"/>
          </w:tcPr>
          <w:p w:rsidR="003C26F4" w:rsidRDefault="003C26F4" w:rsidP="007B54D9">
            <w:pPr>
              <w:rPr>
                <w:rFonts w:ascii="Arial" w:hAnsi="Arial" w:cs="Arial"/>
              </w:rPr>
            </w:pPr>
          </w:p>
        </w:tc>
      </w:tr>
      <w:tr w:rsidR="003C26F4" w:rsidTr="0090259F">
        <w:trPr>
          <w:gridAfter w:val="1"/>
          <w:wAfter w:w="40" w:type="dxa"/>
        </w:trPr>
        <w:tc>
          <w:tcPr>
            <w:tcW w:w="2486" w:type="dxa"/>
            <w:gridSpan w:val="2"/>
          </w:tcPr>
          <w:p w:rsidR="003C26F4" w:rsidRDefault="003C26F4">
            <w:pPr>
              <w:rPr>
                <w:rFonts w:ascii="Arial" w:hAnsi="Arial" w:cs="Arial"/>
              </w:rPr>
            </w:pPr>
          </w:p>
        </w:tc>
        <w:tc>
          <w:tcPr>
            <w:tcW w:w="2246" w:type="dxa"/>
          </w:tcPr>
          <w:p w:rsidR="003C26F4" w:rsidRDefault="003C26F4">
            <w:pPr>
              <w:rPr>
                <w:rFonts w:ascii="Arial" w:hAnsi="Arial" w:cs="Arial"/>
              </w:rPr>
            </w:pPr>
          </w:p>
        </w:tc>
        <w:tc>
          <w:tcPr>
            <w:tcW w:w="342" w:type="dxa"/>
          </w:tcPr>
          <w:p w:rsidR="003C26F4" w:rsidRDefault="003C26F4">
            <w:pPr>
              <w:rPr>
                <w:rFonts w:ascii="Arial" w:hAnsi="Arial" w:cs="Arial"/>
              </w:rPr>
            </w:pPr>
          </w:p>
        </w:tc>
        <w:tc>
          <w:tcPr>
            <w:tcW w:w="2463" w:type="dxa"/>
            <w:gridSpan w:val="2"/>
          </w:tcPr>
          <w:p w:rsidR="003C26F4" w:rsidRDefault="003C26F4" w:rsidP="00EA47A5">
            <w:pPr>
              <w:rPr>
                <w:rFonts w:ascii="Arial" w:hAnsi="Arial" w:cs="Arial"/>
              </w:rPr>
            </w:pPr>
          </w:p>
        </w:tc>
        <w:tc>
          <w:tcPr>
            <w:tcW w:w="2071" w:type="dxa"/>
          </w:tcPr>
          <w:p w:rsidR="003C26F4" w:rsidRDefault="003C26F4" w:rsidP="00EA47A5"/>
        </w:tc>
      </w:tr>
      <w:tr w:rsidR="003C26F4" w:rsidTr="0090259F">
        <w:trPr>
          <w:gridAfter w:val="1"/>
          <w:wAfter w:w="40" w:type="dxa"/>
        </w:trPr>
        <w:tc>
          <w:tcPr>
            <w:tcW w:w="1140" w:type="dxa"/>
            <w:tcBorders>
              <w:top w:val="nil"/>
              <w:left w:val="nil"/>
              <w:bottom w:val="single" w:sz="4" w:space="0" w:color="auto"/>
              <w:right w:val="single" w:sz="4" w:space="0" w:color="auto"/>
            </w:tcBorders>
          </w:tcPr>
          <w:p w:rsidR="003C26F4" w:rsidRDefault="003C26F4" w:rsidP="00D87F65">
            <w:pPr>
              <w:spacing w:beforeLines="50" w:afterLines="50"/>
              <w:rPr>
                <w:rFonts w:ascii="Arial" w:hAnsi="Arial" w:cs="Arial"/>
                <w:b/>
              </w:rPr>
            </w:pPr>
          </w:p>
        </w:tc>
        <w:tc>
          <w:tcPr>
            <w:tcW w:w="8468" w:type="dxa"/>
            <w:gridSpan w:val="6"/>
            <w:tcBorders>
              <w:top w:val="nil"/>
              <w:left w:val="single" w:sz="4" w:space="0" w:color="auto"/>
              <w:bottom w:val="single" w:sz="4" w:space="0" w:color="auto"/>
              <w:right w:val="nil"/>
            </w:tcBorders>
          </w:tcPr>
          <w:p w:rsidR="003C26F4" w:rsidRDefault="003C26F4" w:rsidP="00D87F65">
            <w:pPr>
              <w:spacing w:beforeLines="50" w:afterLines="50"/>
              <w:rPr>
                <w:rFonts w:ascii="Arial" w:hAnsi="Arial" w:cs="Arial"/>
                <w:b/>
              </w:rPr>
            </w:pPr>
            <w:r>
              <w:rPr>
                <w:rFonts w:ascii="Arial" w:hAnsi="Arial" w:cs="Arial"/>
                <w:b/>
                <w:sz w:val="22"/>
                <w:szCs w:val="22"/>
              </w:rPr>
              <w:t>Comments</w:t>
            </w:r>
          </w:p>
        </w:tc>
      </w:tr>
      <w:tr w:rsidR="003C26F4" w:rsidTr="0090259F">
        <w:trPr>
          <w:gridAfter w:val="1"/>
          <w:wAfter w:w="40" w:type="dxa"/>
        </w:trPr>
        <w:tc>
          <w:tcPr>
            <w:tcW w:w="1140" w:type="dxa"/>
            <w:tcBorders>
              <w:top w:val="single" w:sz="4" w:space="0" w:color="auto"/>
              <w:left w:val="nil"/>
              <w:bottom w:val="nil"/>
              <w:right w:val="single" w:sz="4" w:space="0" w:color="auto"/>
            </w:tcBorders>
          </w:tcPr>
          <w:p w:rsidR="003C26F4" w:rsidRDefault="003C26F4">
            <w:pPr>
              <w:rPr>
                <w:rFonts w:ascii="Arial" w:hAnsi="Arial" w:cs="Arial"/>
                <w:b/>
              </w:rPr>
            </w:pPr>
            <w:r>
              <w:rPr>
                <w:rFonts w:ascii="Arial" w:hAnsi="Arial" w:cs="Arial"/>
                <w:b/>
                <w:sz w:val="22"/>
                <w:szCs w:val="22"/>
              </w:rPr>
              <w:t>1.</w:t>
            </w: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r>
              <w:rPr>
                <w:rFonts w:ascii="Arial" w:hAnsi="Arial" w:cs="Arial"/>
                <w:b/>
                <w:sz w:val="22"/>
                <w:szCs w:val="22"/>
              </w:rPr>
              <w:t>3.</w:t>
            </w:r>
          </w:p>
          <w:p w:rsidR="003C26F4" w:rsidRDefault="003C26F4">
            <w:pPr>
              <w:rPr>
                <w:rFonts w:ascii="Arial" w:hAnsi="Arial" w:cs="Arial"/>
                <w:b/>
              </w:rPr>
            </w:pPr>
          </w:p>
          <w:p w:rsidR="003C26F4" w:rsidRDefault="003C26F4">
            <w:pPr>
              <w:rPr>
                <w:rFonts w:ascii="Arial" w:hAnsi="Arial" w:cs="Arial"/>
                <w:b/>
              </w:rPr>
            </w:pPr>
          </w:p>
          <w:p w:rsidR="003C26F4" w:rsidRDefault="003C26F4" w:rsidP="00EB28AA">
            <w:pPr>
              <w:rPr>
                <w:rFonts w:ascii="Arial" w:hAnsi="Arial" w:cs="Arial"/>
                <w:b/>
              </w:rPr>
            </w:pPr>
          </w:p>
        </w:tc>
        <w:tc>
          <w:tcPr>
            <w:tcW w:w="8468" w:type="dxa"/>
            <w:gridSpan w:val="6"/>
            <w:tcBorders>
              <w:top w:val="single" w:sz="4" w:space="0" w:color="auto"/>
              <w:left w:val="single" w:sz="4" w:space="0" w:color="auto"/>
              <w:bottom w:val="nil"/>
              <w:right w:val="nil"/>
            </w:tcBorders>
          </w:tcPr>
          <w:p w:rsidR="003C26F4" w:rsidRDefault="003C26F4" w:rsidP="00410774">
            <w:pPr>
              <w:rPr>
                <w:rFonts w:ascii="Arial" w:hAnsi="Arial" w:cs="Arial"/>
              </w:rPr>
            </w:pPr>
            <w:r>
              <w:rPr>
                <w:rFonts w:ascii="Arial" w:hAnsi="Arial" w:cs="Arial"/>
                <w:sz w:val="22"/>
                <w:szCs w:val="22"/>
              </w:rPr>
              <w:t>The meeting was opened with David Robinson, the Chairman, welcoming everyone and thanking them for attending.</w:t>
            </w:r>
          </w:p>
          <w:p w:rsidR="003C26F4" w:rsidRDefault="003C26F4" w:rsidP="00410774">
            <w:pPr>
              <w:rPr>
                <w:rFonts w:ascii="Arial" w:hAnsi="Arial" w:cs="Arial"/>
              </w:rPr>
            </w:pPr>
          </w:p>
          <w:p w:rsidR="003C26F4" w:rsidRDefault="003C26F4" w:rsidP="00410774">
            <w:pPr>
              <w:rPr>
                <w:rFonts w:ascii="Arial" w:hAnsi="Arial" w:cs="Arial"/>
              </w:rPr>
            </w:pPr>
            <w:r>
              <w:rPr>
                <w:rFonts w:ascii="Arial" w:hAnsi="Arial" w:cs="Arial"/>
                <w:sz w:val="22"/>
                <w:szCs w:val="22"/>
              </w:rPr>
              <w:t>As the Guest Speaker had not arrived item 3 (Minutes of the last Meeting) was brought forward.</w:t>
            </w:r>
          </w:p>
          <w:p w:rsidR="003C26F4" w:rsidRDefault="003C26F4" w:rsidP="003D3A62">
            <w:pPr>
              <w:rPr>
                <w:rFonts w:ascii="Arial" w:hAnsi="Arial" w:cs="Arial"/>
              </w:rPr>
            </w:pPr>
          </w:p>
          <w:p w:rsidR="003C26F4" w:rsidRDefault="003C26F4" w:rsidP="00410774">
            <w:pPr>
              <w:rPr>
                <w:rFonts w:ascii="Arial" w:hAnsi="Arial" w:cs="Arial"/>
              </w:rPr>
            </w:pPr>
            <w:r>
              <w:rPr>
                <w:rFonts w:ascii="Arial" w:hAnsi="Arial" w:cs="Arial"/>
                <w:sz w:val="22"/>
                <w:szCs w:val="22"/>
              </w:rPr>
              <w:t>Minutes of the meeting held on August 15</w:t>
            </w:r>
            <w:r w:rsidRPr="00410774">
              <w:rPr>
                <w:rFonts w:ascii="Arial" w:hAnsi="Arial" w:cs="Arial"/>
                <w:sz w:val="22"/>
                <w:szCs w:val="22"/>
                <w:vertAlign w:val="superscript"/>
              </w:rPr>
              <w:t>th</w:t>
            </w:r>
            <w:r>
              <w:rPr>
                <w:rFonts w:ascii="Arial" w:hAnsi="Arial" w:cs="Arial"/>
                <w:sz w:val="22"/>
                <w:szCs w:val="22"/>
              </w:rPr>
              <w:t xml:space="preserve"> 2012</w:t>
            </w:r>
          </w:p>
          <w:p w:rsidR="003C26F4" w:rsidRDefault="003C26F4" w:rsidP="00410774">
            <w:pPr>
              <w:rPr>
                <w:rFonts w:ascii="Arial" w:hAnsi="Arial" w:cs="Arial"/>
              </w:rPr>
            </w:pPr>
            <w:r>
              <w:rPr>
                <w:rFonts w:ascii="Arial" w:hAnsi="Arial" w:cs="Arial"/>
                <w:sz w:val="22"/>
                <w:szCs w:val="22"/>
              </w:rPr>
              <w:t xml:space="preserve">Jan explained that she had passed on the fact that The Committee did not wish to accept the resignations of Mr and Mrs Elliott and had spoken to Bill, Thelma and Mary following the last meeting, on more than one occasion, to express the feelings of the committee. She had left the situation open, asking Bill and Thelma to come to the next meeting and had passed on nomination papers for re-election. </w:t>
            </w:r>
          </w:p>
          <w:p w:rsidR="003C26F4" w:rsidRDefault="003C26F4" w:rsidP="00550562">
            <w:pPr>
              <w:rPr>
                <w:rFonts w:ascii="Arial" w:hAnsi="Arial" w:cs="Arial"/>
              </w:rPr>
            </w:pPr>
          </w:p>
          <w:p w:rsidR="003C26F4" w:rsidRDefault="003C26F4" w:rsidP="00550562">
            <w:pPr>
              <w:rPr>
                <w:rFonts w:ascii="Arial" w:hAnsi="Arial" w:cs="Arial"/>
              </w:rPr>
            </w:pPr>
            <w:r>
              <w:rPr>
                <w:rFonts w:ascii="Arial" w:hAnsi="Arial" w:cs="Arial"/>
                <w:sz w:val="22"/>
                <w:szCs w:val="22"/>
              </w:rPr>
              <w:t xml:space="preserve">The committee reluctantly agreed to accept the resignations but asked that letters be sent thanking Mr and Mrs Elliott for their attendance, support and work for the group. </w:t>
            </w:r>
          </w:p>
          <w:p w:rsidR="003C26F4" w:rsidRDefault="003C26F4" w:rsidP="00550562">
            <w:pPr>
              <w:rPr>
                <w:rFonts w:ascii="Arial" w:hAnsi="Arial" w:cs="Arial"/>
              </w:rPr>
            </w:pPr>
            <w:r>
              <w:rPr>
                <w:rFonts w:ascii="Arial" w:hAnsi="Arial" w:cs="Arial"/>
                <w:sz w:val="22"/>
                <w:szCs w:val="22"/>
              </w:rPr>
              <w:t>A vote of thanks to both of them was passed unanimously.</w:t>
            </w:r>
          </w:p>
          <w:p w:rsidR="003C26F4" w:rsidRDefault="003C26F4" w:rsidP="00550562">
            <w:pPr>
              <w:rPr>
                <w:rFonts w:ascii="Arial" w:hAnsi="Arial" w:cs="Arial"/>
              </w:rPr>
            </w:pPr>
          </w:p>
          <w:p w:rsidR="003C26F4" w:rsidRDefault="003C26F4" w:rsidP="00E057FD">
            <w:pPr>
              <w:rPr>
                <w:rFonts w:ascii="Arial" w:hAnsi="Arial" w:cs="Arial"/>
              </w:rPr>
            </w:pPr>
            <w:r>
              <w:rPr>
                <w:rFonts w:ascii="Arial" w:hAnsi="Arial" w:cs="Arial"/>
                <w:sz w:val="22"/>
                <w:szCs w:val="22"/>
              </w:rPr>
              <w:t xml:space="preserve">There being no further matters arising the minutes were unanimously accepted as a true record. Proposed M </w:t>
            </w:r>
            <w:smartTag w:uri="urn:schemas-microsoft-com:office:smarttags" w:element="place">
              <w:smartTag w:uri="urn:schemas-microsoft-com:office:smarttags" w:element="City">
                <w:r>
                  <w:rPr>
                    <w:rFonts w:ascii="Arial" w:hAnsi="Arial" w:cs="Arial"/>
                    <w:sz w:val="22"/>
                    <w:szCs w:val="22"/>
                  </w:rPr>
                  <w:t>Sheridan</w:t>
                </w:r>
              </w:smartTag>
            </w:smartTag>
            <w:r>
              <w:rPr>
                <w:rFonts w:ascii="Arial" w:hAnsi="Arial" w:cs="Arial"/>
                <w:sz w:val="22"/>
                <w:szCs w:val="22"/>
              </w:rPr>
              <w:t xml:space="preserve">  Seconded S Johnson</w:t>
            </w:r>
          </w:p>
        </w:tc>
      </w:tr>
      <w:tr w:rsidR="003C26F4" w:rsidTr="0090259F">
        <w:trPr>
          <w:gridAfter w:val="1"/>
          <w:wAfter w:w="40" w:type="dxa"/>
          <w:trHeight w:val="10065"/>
        </w:trPr>
        <w:tc>
          <w:tcPr>
            <w:tcW w:w="1140" w:type="dxa"/>
            <w:tcBorders>
              <w:top w:val="nil"/>
              <w:left w:val="nil"/>
              <w:bottom w:val="nil"/>
              <w:right w:val="single" w:sz="4" w:space="0" w:color="auto"/>
            </w:tcBorders>
          </w:tcPr>
          <w:p w:rsidR="003C26F4" w:rsidRDefault="003C26F4">
            <w:pPr>
              <w:rPr>
                <w:rFonts w:ascii="Arial" w:hAnsi="Arial" w:cs="Arial"/>
                <w:b/>
              </w:rPr>
            </w:pPr>
          </w:p>
          <w:p w:rsidR="003C26F4" w:rsidRDefault="003C26F4">
            <w:pPr>
              <w:rPr>
                <w:rFonts w:ascii="Arial" w:hAnsi="Arial" w:cs="Arial"/>
                <w:b/>
              </w:rPr>
            </w:pPr>
            <w:r>
              <w:rPr>
                <w:rFonts w:ascii="Arial" w:hAnsi="Arial" w:cs="Arial"/>
                <w:b/>
                <w:sz w:val="22"/>
                <w:szCs w:val="22"/>
              </w:rPr>
              <w:t>2.</w:t>
            </w: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r>
              <w:rPr>
                <w:rFonts w:ascii="Arial" w:hAnsi="Arial" w:cs="Arial"/>
                <w:b/>
                <w:sz w:val="22"/>
                <w:szCs w:val="22"/>
              </w:rPr>
              <w:t>Action</w:t>
            </w:r>
          </w:p>
          <w:p w:rsidR="003C26F4" w:rsidRDefault="003C26F4">
            <w:pPr>
              <w:rPr>
                <w:rFonts w:ascii="Arial" w:hAnsi="Arial" w:cs="Arial"/>
                <w:b/>
              </w:rPr>
            </w:pPr>
            <w:r>
              <w:rPr>
                <w:rFonts w:ascii="Arial" w:hAnsi="Arial" w:cs="Arial"/>
                <w:b/>
                <w:sz w:val="22"/>
                <w:szCs w:val="22"/>
              </w:rPr>
              <w:t>Julie</w:t>
            </w:r>
          </w:p>
          <w:p w:rsidR="003C26F4" w:rsidRDefault="003C26F4">
            <w:pPr>
              <w:rPr>
                <w:rFonts w:ascii="Arial" w:hAnsi="Arial" w:cs="Arial"/>
                <w:b/>
              </w:rPr>
            </w:pPr>
          </w:p>
          <w:p w:rsidR="003C26F4" w:rsidRDefault="003C26F4">
            <w:pPr>
              <w:rPr>
                <w:rFonts w:ascii="Arial" w:hAnsi="Arial" w:cs="Arial"/>
                <w:b/>
              </w:rPr>
            </w:pPr>
            <w:r>
              <w:rPr>
                <w:rFonts w:ascii="Arial" w:hAnsi="Arial" w:cs="Arial"/>
                <w:b/>
                <w:sz w:val="22"/>
                <w:szCs w:val="22"/>
              </w:rPr>
              <w:t>Action Pat</w:t>
            </w: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r>
              <w:rPr>
                <w:rFonts w:ascii="Arial" w:hAnsi="Arial" w:cs="Arial"/>
                <w:b/>
                <w:sz w:val="22"/>
                <w:szCs w:val="22"/>
              </w:rPr>
              <w:t xml:space="preserve">Action </w:t>
            </w:r>
          </w:p>
          <w:p w:rsidR="003C26F4" w:rsidRDefault="003C26F4">
            <w:pPr>
              <w:rPr>
                <w:rFonts w:ascii="Arial" w:hAnsi="Arial" w:cs="Arial"/>
                <w:b/>
              </w:rPr>
            </w:pPr>
            <w:r>
              <w:rPr>
                <w:rFonts w:ascii="Arial" w:hAnsi="Arial" w:cs="Arial"/>
                <w:b/>
                <w:sz w:val="22"/>
                <w:szCs w:val="22"/>
              </w:rPr>
              <w:t>Members as listed</w:t>
            </w: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r>
              <w:rPr>
                <w:rFonts w:ascii="Arial" w:hAnsi="Arial" w:cs="Arial"/>
                <w:b/>
                <w:sz w:val="22"/>
                <w:szCs w:val="22"/>
              </w:rPr>
              <w:t>Action members as listed</w:t>
            </w: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r>
              <w:rPr>
                <w:rFonts w:ascii="Arial" w:hAnsi="Arial" w:cs="Arial"/>
                <w:b/>
                <w:sz w:val="22"/>
                <w:szCs w:val="22"/>
              </w:rPr>
              <w:t>Action Practice</w:t>
            </w: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r>
              <w:rPr>
                <w:rFonts w:ascii="Arial" w:hAnsi="Arial" w:cs="Arial"/>
                <w:b/>
                <w:sz w:val="22"/>
                <w:szCs w:val="22"/>
              </w:rPr>
              <w:t>Action Chair</w:t>
            </w: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r>
              <w:rPr>
                <w:noProof/>
                <w:lang w:eastAsia="en-GB"/>
              </w:rPr>
              <w:pict>
                <v:line id="Straight Connector 10" o:spid="_x0000_s1026" style="position:absolute;z-index:251656704;visibility:visible" from="-5.25pt,-.1pt" to="47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" strokecolor="#4579b8"/>
              </w:pict>
            </w:r>
          </w:p>
          <w:p w:rsidR="003C26F4" w:rsidRDefault="003C26F4">
            <w:pPr>
              <w:rPr>
                <w:rFonts w:ascii="Arial" w:hAnsi="Arial" w:cs="Arial"/>
                <w:b/>
              </w:rPr>
            </w:pPr>
            <w:r>
              <w:rPr>
                <w:rFonts w:ascii="Arial" w:hAnsi="Arial" w:cs="Arial"/>
                <w:b/>
                <w:sz w:val="22"/>
                <w:szCs w:val="22"/>
              </w:rPr>
              <w:t>3a</w:t>
            </w:r>
          </w:p>
          <w:p w:rsidR="003C26F4" w:rsidRDefault="003C26F4">
            <w:pPr>
              <w:rPr>
                <w:rFonts w:ascii="Arial" w:hAnsi="Arial" w:cs="Arial"/>
                <w:b/>
              </w:rPr>
            </w:pPr>
          </w:p>
          <w:p w:rsidR="003C26F4" w:rsidRDefault="003C26F4">
            <w:pPr>
              <w:rPr>
                <w:rFonts w:ascii="Arial" w:hAnsi="Arial" w:cs="Arial"/>
                <w:b/>
              </w:rPr>
            </w:pPr>
            <w:r>
              <w:rPr>
                <w:rFonts w:ascii="Arial" w:hAnsi="Arial" w:cs="Arial"/>
                <w:b/>
                <w:sz w:val="22"/>
                <w:szCs w:val="22"/>
              </w:rPr>
              <w:t>Action Jan</w:t>
            </w:r>
          </w:p>
          <w:p w:rsidR="003C26F4" w:rsidRDefault="003C26F4">
            <w:pPr>
              <w:rPr>
                <w:rFonts w:ascii="Arial" w:hAnsi="Arial" w:cs="Arial"/>
                <w:b/>
              </w:rPr>
            </w:pPr>
            <w:r>
              <w:rPr>
                <w:rFonts w:ascii="Arial" w:hAnsi="Arial" w:cs="Arial"/>
                <w:b/>
                <w:sz w:val="22"/>
                <w:szCs w:val="22"/>
              </w:rPr>
              <w:t>For Agenda</w:t>
            </w: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r>
              <w:rPr>
                <w:rFonts w:ascii="Arial" w:hAnsi="Arial" w:cs="Arial"/>
                <w:b/>
                <w:sz w:val="22"/>
                <w:szCs w:val="22"/>
              </w:rPr>
              <w:t>Action Practice</w:t>
            </w:r>
          </w:p>
          <w:p w:rsidR="003C26F4" w:rsidRDefault="003C26F4">
            <w:pPr>
              <w:rPr>
                <w:rFonts w:ascii="Arial" w:hAnsi="Arial" w:cs="Arial"/>
                <w:b/>
              </w:rPr>
            </w:pPr>
            <w:r>
              <w:rPr>
                <w:noProof/>
                <w:lang w:eastAsia="en-GB"/>
              </w:rPr>
              <w:pict>
                <v:line id="Straight Connector 2" o:spid="_x0000_s1027" style="position:absolute;z-index:251659776;visibility:visible" from="-6pt,10pt" to="47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" strokecolor="#4579b8"/>
              </w:pict>
            </w:r>
          </w:p>
          <w:p w:rsidR="003C26F4" w:rsidRDefault="003C26F4">
            <w:pPr>
              <w:rPr>
                <w:rFonts w:ascii="Arial" w:hAnsi="Arial" w:cs="Arial"/>
                <w:b/>
              </w:rPr>
            </w:pPr>
          </w:p>
          <w:p w:rsidR="003C26F4" w:rsidRDefault="003C26F4">
            <w:pPr>
              <w:rPr>
                <w:rFonts w:ascii="Arial" w:hAnsi="Arial" w:cs="Arial"/>
                <w:b/>
              </w:rPr>
            </w:pPr>
            <w:r>
              <w:rPr>
                <w:rFonts w:ascii="Arial" w:hAnsi="Arial" w:cs="Arial"/>
                <w:b/>
                <w:sz w:val="22"/>
                <w:szCs w:val="22"/>
              </w:rPr>
              <w:t>4</w:t>
            </w: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r>
              <w:rPr>
                <w:rFonts w:ascii="Arial" w:hAnsi="Arial" w:cs="Arial"/>
                <w:b/>
                <w:sz w:val="22"/>
                <w:szCs w:val="22"/>
              </w:rPr>
              <w:t>Action Jan</w:t>
            </w: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r>
              <w:rPr>
                <w:noProof/>
                <w:lang w:eastAsia="en-GB"/>
              </w:rPr>
              <w:pict>
                <v:line id="Straight Connector 8" o:spid="_x0000_s1028" style="position:absolute;z-index:251657728;visibility:visible" from="-3pt,8.7pt" to="47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" strokecolor="#4579b8"/>
              </w:pict>
            </w:r>
          </w:p>
          <w:p w:rsidR="003C26F4" w:rsidRDefault="003C26F4" w:rsidP="002C4E73">
            <w:pPr>
              <w:rPr>
                <w:rFonts w:ascii="Arial" w:hAnsi="Arial" w:cs="Arial"/>
                <w:b/>
              </w:rPr>
            </w:pPr>
          </w:p>
          <w:p w:rsidR="003C26F4" w:rsidRDefault="003C26F4" w:rsidP="002C4E73">
            <w:pPr>
              <w:rPr>
                <w:rFonts w:ascii="Arial" w:hAnsi="Arial" w:cs="Arial"/>
                <w:b/>
              </w:rPr>
            </w:pPr>
            <w:r>
              <w:rPr>
                <w:rFonts w:ascii="Arial" w:hAnsi="Arial" w:cs="Arial"/>
                <w:b/>
                <w:sz w:val="22"/>
                <w:szCs w:val="22"/>
              </w:rPr>
              <w:t>4.</w:t>
            </w: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r>
              <w:rPr>
                <w:rFonts w:ascii="Arial" w:hAnsi="Arial" w:cs="Arial"/>
                <w:b/>
                <w:sz w:val="22"/>
                <w:szCs w:val="22"/>
              </w:rPr>
              <w:t>Action Graham and Jan</w:t>
            </w: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r>
              <w:rPr>
                <w:rFonts w:ascii="Arial" w:hAnsi="Arial" w:cs="Arial"/>
                <w:b/>
                <w:sz w:val="22"/>
                <w:szCs w:val="22"/>
              </w:rPr>
              <w:t>Action Practice</w:t>
            </w: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r>
              <w:rPr>
                <w:noProof/>
                <w:lang w:eastAsia="en-GB"/>
              </w:rPr>
              <w:pict>
                <v:line id="Straight Connector 7" o:spid="_x0000_s1029" style="position:absolute;z-index:251658752;visibility:visible" from="-6pt,2.4pt" to="47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" strokecolor="#4579b8"/>
              </w:pict>
            </w: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r>
              <w:rPr>
                <w:rFonts w:ascii="Arial" w:hAnsi="Arial" w:cs="Arial"/>
                <w:b/>
                <w:sz w:val="22"/>
                <w:szCs w:val="22"/>
              </w:rPr>
              <w:t>5.</w:t>
            </w: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r>
              <w:rPr>
                <w:noProof/>
                <w:lang w:eastAsia="en-GB"/>
              </w:rPr>
              <w:pict>
                <v:line id="Straight Connector 12" o:spid="_x0000_s1030" style="position:absolute;z-index:251655680;visibility:visible" from="-5.25pt,6.7pt" to="474.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" strokecolor="#4579b8"/>
              </w:pict>
            </w: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bookmarkStart w:id="0" w:name="_GoBack"/>
            <w:bookmarkEnd w:id="0"/>
          </w:p>
          <w:p w:rsidR="003C26F4" w:rsidRPr="00D739D6" w:rsidRDefault="003C26F4">
            <w:pPr>
              <w:rPr>
                <w:rFonts w:ascii="Arial" w:hAnsi="Arial" w:cs="Arial"/>
                <w:b/>
                <w:sz w:val="20"/>
                <w:szCs w:val="20"/>
              </w:rPr>
            </w:pPr>
          </w:p>
          <w:p w:rsidR="003C26F4" w:rsidRDefault="003C26F4">
            <w:pPr>
              <w:rPr>
                <w:rFonts w:ascii="Arial" w:hAnsi="Arial" w:cs="Arial"/>
                <w:b/>
                <w:sz w:val="20"/>
                <w:szCs w:val="20"/>
              </w:rPr>
            </w:pPr>
          </w:p>
          <w:p w:rsidR="003C26F4" w:rsidRPr="00D739D6" w:rsidRDefault="003C26F4">
            <w:pPr>
              <w:rPr>
                <w:rFonts w:ascii="Arial" w:hAnsi="Arial" w:cs="Arial"/>
                <w:b/>
                <w:sz w:val="20"/>
                <w:szCs w:val="20"/>
              </w:rPr>
            </w:pPr>
          </w:p>
          <w:p w:rsidR="003C26F4" w:rsidRPr="00D739D6" w:rsidRDefault="003C26F4">
            <w:pPr>
              <w:rPr>
                <w:rFonts w:ascii="Arial" w:hAnsi="Arial" w:cs="Arial"/>
                <w:b/>
                <w:sz w:val="20"/>
                <w:szCs w:val="20"/>
              </w:rPr>
            </w:pPr>
          </w:p>
          <w:p w:rsidR="003C26F4" w:rsidRPr="00D739D6" w:rsidRDefault="003C26F4">
            <w:pPr>
              <w:rPr>
                <w:rFonts w:ascii="Arial" w:hAnsi="Arial" w:cs="Arial"/>
                <w:b/>
                <w:sz w:val="20"/>
                <w:szCs w:val="20"/>
              </w:rPr>
            </w:pPr>
          </w:p>
          <w:p w:rsidR="003C26F4" w:rsidRPr="00D739D6" w:rsidRDefault="003C26F4">
            <w:pPr>
              <w:rPr>
                <w:rFonts w:ascii="Arial" w:hAnsi="Arial" w:cs="Arial"/>
                <w:b/>
                <w:sz w:val="20"/>
                <w:szCs w:val="20"/>
              </w:rPr>
            </w:pPr>
          </w:p>
          <w:p w:rsidR="003C26F4" w:rsidRPr="00D739D6" w:rsidRDefault="003C26F4">
            <w:pPr>
              <w:rPr>
                <w:rFonts w:ascii="Arial" w:hAnsi="Arial" w:cs="Arial"/>
                <w:b/>
                <w:sz w:val="20"/>
                <w:szCs w:val="20"/>
              </w:rPr>
            </w:pPr>
          </w:p>
          <w:p w:rsidR="003C26F4" w:rsidRPr="00D739D6" w:rsidRDefault="003C26F4">
            <w:pPr>
              <w:rPr>
                <w:rFonts w:ascii="Arial" w:hAnsi="Arial" w:cs="Arial"/>
                <w:b/>
                <w:sz w:val="20"/>
                <w:szCs w:val="20"/>
              </w:rPr>
            </w:pPr>
          </w:p>
          <w:p w:rsidR="003C26F4" w:rsidRPr="00D739D6" w:rsidRDefault="003C26F4">
            <w:pPr>
              <w:rPr>
                <w:rFonts w:ascii="Arial" w:hAnsi="Arial" w:cs="Arial"/>
                <w:b/>
                <w:sz w:val="20"/>
                <w:szCs w:val="20"/>
              </w:rPr>
            </w:pPr>
          </w:p>
          <w:p w:rsidR="003C26F4" w:rsidRPr="00D739D6" w:rsidRDefault="003C26F4">
            <w:pPr>
              <w:rPr>
                <w:rFonts w:ascii="Arial" w:hAnsi="Arial" w:cs="Arial"/>
                <w:b/>
                <w:sz w:val="20"/>
                <w:szCs w:val="20"/>
              </w:rPr>
            </w:pPr>
          </w:p>
          <w:p w:rsidR="003C26F4" w:rsidRPr="00D739D6" w:rsidRDefault="003C26F4">
            <w:pPr>
              <w:rPr>
                <w:rFonts w:ascii="Arial" w:hAnsi="Arial" w:cs="Arial"/>
                <w:b/>
                <w:sz w:val="20"/>
                <w:szCs w:val="20"/>
              </w:rPr>
            </w:pPr>
          </w:p>
          <w:p w:rsidR="003C26F4" w:rsidRPr="00D739D6" w:rsidRDefault="003C26F4">
            <w:pPr>
              <w:rPr>
                <w:rFonts w:ascii="Arial" w:hAnsi="Arial" w:cs="Arial"/>
                <w:b/>
                <w:sz w:val="20"/>
                <w:szCs w:val="20"/>
              </w:rPr>
            </w:pPr>
          </w:p>
          <w:p w:rsidR="003C26F4" w:rsidRPr="00D739D6" w:rsidRDefault="003C26F4">
            <w:pPr>
              <w:rPr>
                <w:rFonts w:ascii="Arial" w:hAnsi="Arial" w:cs="Arial"/>
                <w:b/>
                <w:sz w:val="20"/>
                <w:szCs w:val="20"/>
              </w:rPr>
            </w:pPr>
          </w:p>
          <w:p w:rsidR="003C26F4" w:rsidRPr="00D739D6" w:rsidRDefault="003C26F4">
            <w:pPr>
              <w:rPr>
                <w:rFonts w:ascii="Arial" w:hAnsi="Arial" w:cs="Arial"/>
                <w:b/>
                <w:sz w:val="20"/>
                <w:szCs w:val="20"/>
              </w:rPr>
            </w:pPr>
          </w:p>
          <w:p w:rsidR="003C26F4" w:rsidRPr="00D739D6" w:rsidRDefault="003C26F4">
            <w:pPr>
              <w:rPr>
                <w:rFonts w:ascii="Arial" w:hAnsi="Arial" w:cs="Arial"/>
                <w:b/>
                <w:sz w:val="20"/>
                <w:szCs w:val="20"/>
              </w:rPr>
            </w:pPr>
          </w:p>
          <w:p w:rsidR="003C26F4" w:rsidRPr="00D739D6" w:rsidRDefault="003C26F4">
            <w:pPr>
              <w:rPr>
                <w:rFonts w:ascii="Arial" w:hAnsi="Arial" w:cs="Arial"/>
                <w:b/>
                <w:sz w:val="20"/>
                <w:szCs w:val="20"/>
              </w:rPr>
            </w:pPr>
          </w:p>
          <w:p w:rsidR="003C26F4" w:rsidRDefault="003C26F4">
            <w:pPr>
              <w:rPr>
                <w:rFonts w:ascii="Arial" w:hAnsi="Arial" w:cs="Arial"/>
                <w:b/>
                <w:sz w:val="20"/>
                <w:szCs w:val="20"/>
              </w:rPr>
            </w:pPr>
          </w:p>
          <w:p w:rsidR="003C26F4" w:rsidRPr="009B359B" w:rsidRDefault="003C26F4">
            <w:pPr>
              <w:rPr>
                <w:rFonts w:ascii="Arial" w:hAnsi="Arial" w:cs="Arial"/>
                <w:b/>
              </w:rPr>
            </w:pPr>
          </w:p>
          <w:p w:rsidR="003C26F4" w:rsidRDefault="003C26F4">
            <w:pPr>
              <w:rPr>
                <w:rFonts w:ascii="Arial" w:hAnsi="Arial" w:cs="Arial"/>
                <w:b/>
              </w:rPr>
            </w:pPr>
          </w:p>
          <w:p w:rsidR="003C26F4" w:rsidRDefault="003C26F4">
            <w:pPr>
              <w:rPr>
                <w:rFonts w:ascii="Arial" w:hAnsi="Arial" w:cs="Arial"/>
                <w:b/>
              </w:rPr>
            </w:pPr>
          </w:p>
        </w:tc>
        <w:tc>
          <w:tcPr>
            <w:tcW w:w="8468" w:type="dxa"/>
            <w:gridSpan w:val="6"/>
            <w:tcBorders>
              <w:top w:val="nil"/>
              <w:left w:val="single" w:sz="4" w:space="0" w:color="auto"/>
              <w:bottom w:val="nil"/>
              <w:right w:val="nil"/>
            </w:tcBorders>
          </w:tcPr>
          <w:p w:rsidR="003C26F4" w:rsidRDefault="003C26F4" w:rsidP="00A93807">
            <w:pPr>
              <w:rPr>
                <w:rFonts w:ascii="Arial" w:hAnsi="Arial" w:cs="Arial"/>
              </w:rPr>
            </w:pPr>
          </w:p>
          <w:p w:rsidR="003C26F4" w:rsidRPr="008E6457" w:rsidRDefault="003C26F4" w:rsidP="00F4485D">
            <w:pPr>
              <w:pStyle w:val="ListParagraph"/>
              <w:ind w:left="420"/>
              <w:rPr>
                <w:rFonts w:ascii="Arial" w:hAnsi="Arial" w:cs="Arial"/>
                <w:b/>
              </w:rPr>
            </w:pPr>
            <w:r w:rsidRPr="008E6457">
              <w:rPr>
                <w:rFonts w:ascii="Arial" w:hAnsi="Arial" w:cs="Arial"/>
                <w:b/>
                <w:sz w:val="22"/>
                <w:szCs w:val="22"/>
              </w:rPr>
              <w:t>Curtis Henry Equalities and Patient Experience Manager NHS Doncaster</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 xml:space="preserve">Curtis began by explaining that he would be engaging with all PPG’s across </w:t>
            </w:r>
            <w:smartTag w:uri="urn:schemas-microsoft-com:office:smarttags" w:element="place">
              <w:r>
                <w:rPr>
                  <w:rFonts w:ascii="Arial" w:hAnsi="Arial" w:cs="Arial"/>
                  <w:sz w:val="22"/>
                  <w:szCs w:val="22"/>
                </w:rPr>
                <w:t>Doncaster</w:t>
              </w:r>
            </w:smartTag>
            <w:r>
              <w:rPr>
                <w:rFonts w:ascii="Arial" w:hAnsi="Arial" w:cs="Arial"/>
                <w:sz w:val="22"/>
                <w:szCs w:val="22"/>
              </w:rPr>
              <w:t xml:space="preserve"> and was aware that at this stage there was a wide variation between PPGs.. He felt that this particular PPG was involved with a good level of participation and engagement.</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He stated that the PPG and The Practice can not offer a wish list especially as so much is unachievable and there must be realistic expectations of what can be done.</w:t>
            </w:r>
          </w:p>
          <w:p w:rsidR="003C26F4" w:rsidRDefault="003C26F4" w:rsidP="00F4485D">
            <w:pPr>
              <w:pStyle w:val="ListParagraph"/>
              <w:ind w:left="420"/>
              <w:rPr>
                <w:rFonts w:ascii="Arial" w:hAnsi="Arial" w:cs="Arial"/>
              </w:rPr>
            </w:pPr>
            <w:r>
              <w:rPr>
                <w:rFonts w:ascii="Arial" w:hAnsi="Arial" w:cs="Arial"/>
                <w:sz w:val="22"/>
                <w:szCs w:val="22"/>
              </w:rPr>
              <w:t xml:space="preserve">In general he felt our PPG had addressed the day to day issues and should now consider becoming involved in the New Structure of The NHS in </w:t>
            </w:r>
            <w:smartTag w:uri="urn:schemas-microsoft-com:office:smarttags" w:element="place">
              <w:r>
                <w:rPr>
                  <w:rFonts w:ascii="Arial" w:hAnsi="Arial" w:cs="Arial"/>
                  <w:sz w:val="22"/>
                  <w:szCs w:val="22"/>
                </w:rPr>
                <w:t>Doncaster</w:t>
              </w:r>
            </w:smartTag>
            <w:r>
              <w:rPr>
                <w:rFonts w:ascii="Arial" w:hAnsi="Arial" w:cs="Arial"/>
                <w:sz w:val="22"/>
                <w:szCs w:val="22"/>
              </w:rPr>
              <w:t>.</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 xml:space="preserve">He briefly explained that The PTC  who had been commissioners and worked with </w:t>
            </w:r>
            <w:smartTag w:uri="urn:schemas-microsoft-com:office:smarttags" w:element="place">
              <w:r>
                <w:rPr>
                  <w:rFonts w:ascii="Arial" w:hAnsi="Arial" w:cs="Arial"/>
                  <w:sz w:val="22"/>
                  <w:szCs w:val="22"/>
                </w:rPr>
                <w:t>Doncaster</w:t>
              </w:r>
            </w:smartTag>
            <w:r>
              <w:rPr>
                <w:rFonts w:ascii="Arial" w:hAnsi="Arial" w:cs="Arial"/>
                <w:sz w:val="22"/>
                <w:szCs w:val="22"/>
              </w:rPr>
              <w:t xml:space="preserve"> and Bassetlaw Hospitals (DBH) and Rotherham Doncaster and South Humber (RDASH) was being replaced in terms of commissioning care  by Local GPs  who are more informed as to the needs of their patients,</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 xml:space="preserve">From 2013 there will be Clinical Commissioning Group made up from local GPs </w:t>
            </w:r>
          </w:p>
          <w:p w:rsidR="003C26F4" w:rsidRDefault="003C26F4" w:rsidP="00F4485D">
            <w:pPr>
              <w:pStyle w:val="ListParagraph"/>
              <w:ind w:left="420"/>
              <w:rPr>
                <w:rFonts w:ascii="Arial" w:hAnsi="Arial" w:cs="Arial"/>
              </w:rPr>
            </w:pPr>
            <w:r>
              <w:rPr>
                <w:rFonts w:ascii="Arial" w:hAnsi="Arial" w:cs="Arial"/>
                <w:sz w:val="22"/>
                <w:szCs w:val="22"/>
              </w:rPr>
              <w:t>They aim for better value for money, more efficiency and have less funding.</w:t>
            </w:r>
          </w:p>
          <w:p w:rsidR="003C26F4" w:rsidRDefault="003C26F4" w:rsidP="00F4485D">
            <w:pPr>
              <w:pStyle w:val="ListParagraph"/>
              <w:ind w:left="420"/>
              <w:rPr>
                <w:rFonts w:ascii="Arial" w:hAnsi="Arial" w:cs="Arial"/>
              </w:rPr>
            </w:pPr>
            <w:r>
              <w:rPr>
                <w:rFonts w:ascii="Arial" w:hAnsi="Arial" w:cs="Arial"/>
                <w:sz w:val="22"/>
                <w:szCs w:val="22"/>
              </w:rPr>
              <w:t>The Patient is at the heart of the system feeding in information and the PPG can be part of this.</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 xml:space="preserve">Curtis is developing a structure to mirror that of the GPs with representatives from each PPG attending area groups and then members from each area attending </w:t>
            </w:r>
            <w:smartTag w:uri="urn:schemas-microsoft-com:office:smarttags" w:element="place">
              <w:r>
                <w:rPr>
                  <w:rFonts w:ascii="Arial" w:hAnsi="Arial" w:cs="Arial"/>
                  <w:sz w:val="22"/>
                  <w:szCs w:val="22"/>
                </w:rPr>
                <w:t>Doncaster</w:t>
              </w:r>
            </w:smartTag>
            <w:r>
              <w:rPr>
                <w:rFonts w:ascii="Arial" w:hAnsi="Arial" w:cs="Arial"/>
                <w:sz w:val="22"/>
                <w:szCs w:val="22"/>
              </w:rPr>
              <w:t xml:space="preserve"> meetings and passing information to the CCG.  This plan has yet to be endorsed by the CCG and other providers.</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In order to pass on information from our PPG we need to involve other people in our community and get information out to them.  We have already started to do this by:-</w:t>
            </w:r>
          </w:p>
          <w:p w:rsidR="003C26F4" w:rsidRDefault="003C26F4" w:rsidP="00C84344">
            <w:pPr>
              <w:pStyle w:val="ListParagraph"/>
              <w:numPr>
                <w:ilvl w:val="0"/>
                <w:numId w:val="26"/>
              </w:numPr>
              <w:rPr>
                <w:rFonts w:ascii="Arial" w:hAnsi="Arial" w:cs="Arial"/>
              </w:rPr>
            </w:pPr>
            <w:r>
              <w:rPr>
                <w:rFonts w:ascii="Arial" w:hAnsi="Arial" w:cs="Arial"/>
                <w:sz w:val="22"/>
                <w:szCs w:val="22"/>
              </w:rPr>
              <w:t>Articles in The Today magazines for Tickhill Wadworth and Harworth</w:t>
            </w:r>
          </w:p>
          <w:p w:rsidR="003C26F4" w:rsidRDefault="003C26F4" w:rsidP="00C84344">
            <w:pPr>
              <w:pStyle w:val="ListParagraph"/>
              <w:numPr>
                <w:ilvl w:val="0"/>
                <w:numId w:val="26"/>
              </w:numPr>
              <w:rPr>
                <w:rFonts w:ascii="Arial" w:hAnsi="Arial" w:cs="Arial"/>
              </w:rPr>
            </w:pPr>
            <w:r>
              <w:rPr>
                <w:rFonts w:ascii="Arial" w:hAnsi="Arial" w:cs="Arial"/>
                <w:sz w:val="22"/>
                <w:szCs w:val="22"/>
              </w:rPr>
              <w:t>The Practice Newsletter</w:t>
            </w:r>
          </w:p>
          <w:p w:rsidR="003C26F4" w:rsidRDefault="003C26F4" w:rsidP="00C84344">
            <w:pPr>
              <w:pStyle w:val="ListParagraph"/>
              <w:numPr>
                <w:ilvl w:val="0"/>
                <w:numId w:val="26"/>
              </w:numPr>
              <w:rPr>
                <w:rFonts w:ascii="Arial" w:hAnsi="Arial" w:cs="Arial"/>
              </w:rPr>
            </w:pPr>
            <w:r>
              <w:rPr>
                <w:rFonts w:ascii="Arial" w:hAnsi="Arial" w:cs="Arial"/>
                <w:sz w:val="22"/>
                <w:szCs w:val="22"/>
              </w:rPr>
              <w:t>The Website</w:t>
            </w:r>
          </w:p>
          <w:p w:rsidR="003C26F4" w:rsidRDefault="003C26F4" w:rsidP="00C84344">
            <w:pPr>
              <w:pStyle w:val="ListParagraph"/>
              <w:numPr>
                <w:ilvl w:val="0"/>
                <w:numId w:val="26"/>
              </w:numPr>
              <w:rPr>
                <w:rFonts w:ascii="Arial" w:hAnsi="Arial" w:cs="Arial"/>
              </w:rPr>
            </w:pPr>
            <w:r>
              <w:rPr>
                <w:rFonts w:ascii="Arial" w:hAnsi="Arial" w:cs="Arial"/>
                <w:sz w:val="22"/>
                <w:szCs w:val="22"/>
              </w:rPr>
              <w:t>Leaflets</w:t>
            </w:r>
          </w:p>
          <w:p w:rsidR="003C26F4" w:rsidRDefault="003C26F4" w:rsidP="00C84344">
            <w:pPr>
              <w:pStyle w:val="ListParagraph"/>
              <w:numPr>
                <w:ilvl w:val="0"/>
                <w:numId w:val="26"/>
              </w:numPr>
              <w:rPr>
                <w:rFonts w:ascii="Arial" w:hAnsi="Arial" w:cs="Arial"/>
              </w:rPr>
            </w:pPr>
            <w:r>
              <w:rPr>
                <w:rFonts w:ascii="Arial" w:hAnsi="Arial" w:cs="Arial"/>
                <w:sz w:val="22"/>
                <w:szCs w:val="22"/>
              </w:rPr>
              <w:t>Posters up around the Villages</w:t>
            </w:r>
          </w:p>
          <w:p w:rsidR="003C26F4" w:rsidRDefault="003C26F4" w:rsidP="00C84344">
            <w:pPr>
              <w:pStyle w:val="ListParagraph"/>
              <w:numPr>
                <w:ilvl w:val="0"/>
                <w:numId w:val="26"/>
              </w:numPr>
              <w:rPr>
                <w:rFonts w:ascii="Arial" w:hAnsi="Arial" w:cs="Arial"/>
              </w:rPr>
            </w:pPr>
            <w:r>
              <w:rPr>
                <w:rFonts w:ascii="Arial" w:hAnsi="Arial" w:cs="Arial"/>
                <w:sz w:val="22"/>
                <w:szCs w:val="22"/>
              </w:rPr>
              <w:t>Our noticeboards in the Waiting areas</w:t>
            </w:r>
          </w:p>
          <w:p w:rsidR="003C26F4" w:rsidRDefault="003C26F4" w:rsidP="00C84344">
            <w:pPr>
              <w:pStyle w:val="ListParagraph"/>
              <w:numPr>
                <w:ilvl w:val="0"/>
                <w:numId w:val="26"/>
              </w:numPr>
              <w:rPr>
                <w:rFonts w:ascii="Arial" w:hAnsi="Arial" w:cs="Arial"/>
              </w:rPr>
            </w:pPr>
            <w:r>
              <w:rPr>
                <w:rFonts w:ascii="Arial" w:hAnsi="Arial" w:cs="Arial"/>
                <w:sz w:val="22"/>
                <w:szCs w:val="22"/>
              </w:rPr>
              <w:t>Questionnaires</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We had hoped to do more via Tickhill Gala with our stall, banner made by Margaret, handouts and volunteers talking to people and giving out information leaflets re Health Issues.</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It was agreed that we would do this at next year’s gala and in the mean time we could expand on this by:-</w:t>
            </w:r>
          </w:p>
          <w:p w:rsidR="003C26F4" w:rsidRDefault="003C26F4" w:rsidP="00C84344">
            <w:pPr>
              <w:pStyle w:val="ListParagraph"/>
              <w:numPr>
                <w:ilvl w:val="0"/>
                <w:numId w:val="25"/>
              </w:numPr>
              <w:rPr>
                <w:rFonts w:ascii="Arial" w:hAnsi="Arial" w:cs="Arial"/>
              </w:rPr>
            </w:pPr>
            <w:r>
              <w:rPr>
                <w:rFonts w:ascii="Arial" w:hAnsi="Arial" w:cs="Arial"/>
                <w:sz w:val="22"/>
                <w:szCs w:val="22"/>
              </w:rPr>
              <w:t>ensuring the website address was on our list of opening hours and other notices, information sheets as they are renewed.</w:t>
            </w:r>
          </w:p>
          <w:p w:rsidR="003C26F4" w:rsidRDefault="003C26F4" w:rsidP="00C84344">
            <w:pPr>
              <w:pStyle w:val="ListParagraph"/>
              <w:numPr>
                <w:ilvl w:val="0"/>
                <w:numId w:val="25"/>
              </w:numPr>
              <w:rPr>
                <w:rFonts w:ascii="Arial" w:hAnsi="Arial" w:cs="Arial"/>
              </w:rPr>
            </w:pPr>
            <w:r>
              <w:rPr>
                <w:rFonts w:ascii="Arial" w:hAnsi="Arial" w:cs="Arial"/>
                <w:sz w:val="22"/>
                <w:szCs w:val="22"/>
              </w:rPr>
              <w:t>Highlighting our notice board with a Banner Header to draw attention.</w:t>
            </w:r>
          </w:p>
          <w:p w:rsidR="003C26F4" w:rsidRDefault="003C26F4" w:rsidP="00C84344">
            <w:pPr>
              <w:pStyle w:val="ListParagraph"/>
              <w:numPr>
                <w:ilvl w:val="0"/>
                <w:numId w:val="25"/>
              </w:numPr>
              <w:rPr>
                <w:rFonts w:ascii="Arial" w:hAnsi="Arial" w:cs="Arial"/>
              </w:rPr>
            </w:pPr>
            <w:r>
              <w:rPr>
                <w:rFonts w:ascii="Arial" w:hAnsi="Arial" w:cs="Arial"/>
                <w:sz w:val="22"/>
                <w:szCs w:val="22"/>
              </w:rPr>
              <w:t>Simplifying our hand-out to a flyer so that both were available.</w:t>
            </w:r>
          </w:p>
          <w:p w:rsidR="003C26F4" w:rsidRDefault="003C26F4" w:rsidP="00C84344">
            <w:pPr>
              <w:pStyle w:val="ListParagraph"/>
              <w:numPr>
                <w:ilvl w:val="0"/>
                <w:numId w:val="25"/>
              </w:numPr>
              <w:rPr>
                <w:rFonts w:ascii="Arial" w:hAnsi="Arial" w:cs="Arial"/>
              </w:rPr>
            </w:pPr>
            <w:r w:rsidRPr="008B361B">
              <w:rPr>
                <w:rFonts w:ascii="Arial" w:hAnsi="Arial" w:cs="Arial"/>
                <w:sz w:val="22"/>
                <w:szCs w:val="22"/>
              </w:rPr>
              <w:t xml:space="preserve">Considering the use of one off questions and tokens for yes/no in reception areas. Or by visiting groups such as Mother and Toddler (with permission) and asking simple </w:t>
            </w:r>
            <w:r>
              <w:rPr>
                <w:rFonts w:ascii="Arial" w:hAnsi="Arial" w:cs="Arial"/>
                <w:sz w:val="22"/>
                <w:szCs w:val="22"/>
              </w:rPr>
              <w:t>one off questions.</w:t>
            </w:r>
          </w:p>
          <w:p w:rsidR="003C26F4" w:rsidRDefault="003C26F4" w:rsidP="00C84344">
            <w:pPr>
              <w:pStyle w:val="ListParagraph"/>
              <w:numPr>
                <w:ilvl w:val="0"/>
                <w:numId w:val="25"/>
              </w:numPr>
              <w:rPr>
                <w:rFonts w:ascii="Arial" w:hAnsi="Arial" w:cs="Arial"/>
              </w:rPr>
            </w:pPr>
            <w:r w:rsidRPr="008B361B">
              <w:rPr>
                <w:rFonts w:ascii="Arial" w:hAnsi="Arial" w:cs="Arial"/>
                <w:sz w:val="22"/>
                <w:szCs w:val="22"/>
              </w:rPr>
              <w:t>Handing out flyers to target groups such as parents at playgroups, mother and toddler groups, and patients at the flu clinics.  Members volunteered for this as follows.</w:t>
            </w:r>
          </w:p>
          <w:p w:rsidR="003C26F4" w:rsidRPr="008B361B" w:rsidRDefault="003C26F4" w:rsidP="008B361B">
            <w:pPr>
              <w:rPr>
                <w:rFonts w:ascii="Arial" w:hAnsi="Arial" w:cs="Arial"/>
              </w:rPr>
            </w:pPr>
          </w:p>
          <w:p w:rsidR="003C26F4" w:rsidRDefault="003C26F4" w:rsidP="00C84344">
            <w:pPr>
              <w:rPr>
                <w:rFonts w:ascii="Arial" w:hAnsi="Arial" w:cs="Arial"/>
              </w:rPr>
            </w:pPr>
            <w:r>
              <w:rPr>
                <w:rFonts w:ascii="Arial" w:hAnsi="Arial" w:cs="Arial"/>
                <w:sz w:val="22"/>
                <w:szCs w:val="22"/>
              </w:rPr>
              <w:t xml:space="preserve">Methodist Mother and Toddler Group when flyers are available   -  Helen </w:t>
            </w:r>
          </w:p>
          <w:p w:rsidR="003C26F4" w:rsidRDefault="003C26F4" w:rsidP="00C84344">
            <w:pPr>
              <w:rPr>
                <w:rFonts w:ascii="Arial" w:hAnsi="Arial" w:cs="Arial"/>
              </w:rPr>
            </w:pPr>
          </w:p>
          <w:p w:rsidR="003C26F4" w:rsidRDefault="003C26F4" w:rsidP="00C84344">
            <w:pPr>
              <w:rPr>
                <w:rFonts w:ascii="Arial" w:hAnsi="Arial" w:cs="Arial"/>
              </w:rPr>
            </w:pPr>
            <w:r>
              <w:rPr>
                <w:rFonts w:ascii="Arial" w:hAnsi="Arial" w:cs="Arial"/>
                <w:sz w:val="22"/>
                <w:szCs w:val="22"/>
              </w:rPr>
              <w:t>Flu Clinic Tickhill Sat Oct 13</w:t>
            </w:r>
            <w:r w:rsidRPr="00E057FD">
              <w:rPr>
                <w:rFonts w:ascii="Arial" w:hAnsi="Arial" w:cs="Arial"/>
                <w:sz w:val="22"/>
                <w:szCs w:val="22"/>
                <w:vertAlign w:val="superscript"/>
              </w:rPr>
              <w:t>th</w:t>
            </w:r>
            <w:r>
              <w:rPr>
                <w:rFonts w:ascii="Arial" w:hAnsi="Arial" w:cs="Arial"/>
                <w:sz w:val="22"/>
                <w:szCs w:val="22"/>
              </w:rPr>
              <w:t xml:space="preserve"> (9.00 – 11-30)   -  Stan Helen Pat and Margaret</w:t>
            </w:r>
          </w:p>
          <w:p w:rsidR="003C26F4" w:rsidRDefault="003C26F4" w:rsidP="00C84344">
            <w:pPr>
              <w:rPr>
                <w:rFonts w:ascii="Arial" w:hAnsi="Arial" w:cs="Arial"/>
              </w:rPr>
            </w:pPr>
            <w:r>
              <w:rPr>
                <w:rFonts w:ascii="Arial" w:hAnsi="Arial" w:cs="Arial"/>
                <w:sz w:val="22"/>
                <w:szCs w:val="22"/>
              </w:rPr>
              <w:t>Flu clinic Colliery Friday Oct 12</w:t>
            </w:r>
            <w:r w:rsidRPr="00E057FD">
              <w:rPr>
                <w:rFonts w:ascii="Arial" w:hAnsi="Arial" w:cs="Arial"/>
                <w:sz w:val="22"/>
                <w:szCs w:val="22"/>
                <w:vertAlign w:val="superscript"/>
              </w:rPr>
              <w:t>th</w:t>
            </w:r>
            <w:r>
              <w:rPr>
                <w:rFonts w:ascii="Arial" w:hAnsi="Arial" w:cs="Arial"/>
                <w:sz w:val="22"/>
                <w:szCs w:val="22"/>
              </w:rPr>
              <w:t xml:space="preserve"> (9.00-11.30) – Jan</w:t>
            </w:r>
          </w:p>
          <w:p w:rsidR="003C26F4" w:rsidRDefault="003C26F4" w:rsidP="00C84344">
            <w:pPr>
              <w:rPr>
                <w:rFonts w:ascii="Arial" w:hAnsi="Arial" w:cs="Arial"/>
              </w:rPr>
            </w:pPr>
          </w:p>
          <w:p w:rsidR="003C26F4" w:rsidRDefault="003C26F4" w:rsidP="00C84344">
            <w:pPr>
              <w:rPr>
                <w:rFonts w:ascii="Arial" w:hAnsi="Arial" w:cs="Arial"/>
              </w:rPr>
            </w:pPr>
          </w:p>
          <w:p w:rsidR="003C26F4" w:rsidRPr="00C84344" w:rsidRDefault="003C26F4" w:rsidP="00C84344">
            <w:pPr>
              <w:rPr>
                <w:rFonts w:ascii="Arial" w:hAnsi="Arial" w:cs="Arial"/>
              </w:rPr>
            </w:pPr>
            <w:r>
              <w:rPr>
                <w:rFonts w:ascii="Arial" w:hAnsi="Arial" w:cs="Arial"/>
                <w:sz w:val="22"/>
                <w:szCs w:val="22"/>
              </w:rPr>
              <w:t>Volunteers needed for the Flu clinic on Friday Oct 5</w:t>
            </w:r>
            <w:r w:rsidRPr="00E057FD">
              <w:rPr>
                <w:rFonts w:ascii="Arial" w:hAnsi="Arial" w:cs="Arial"/>
                <w:sz w:val="22"/>
                <w:szCs w:val="22"/>
                <w:vertAlign w:val="superscript"/>
              </w:rPr>
              <w:t>th</w:t>
            </w:r>
            <w:r>
              <w:rPr>
                <w:rFonts w:ascii="Arial" w:hAnsi="Arial" w:cs="Arial"/>
                <w:sz w:val="22"/>
                <w:szCs w:val="22"/>
              </w:rPr>
              <w:t xml:space="preserve"> 2012 at the Colliery Practice.</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Curtis explained we were looking at patient experience from an holistic viewpoint of access, experience of the appointment and referral if required</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Norma asked about the Patient Satisfaction Survey currently being carried out in each surgery. It was explained that the questionnaire asked about the patients’ satisfaction with their experience at their appointment that day.  This is why it could only be done in the surgery by those people with an appointment.</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Norma had noted on her last visit that patients logging themselves in on the board in the porch were not being asked to complete a form.  Dr Fearns and Julie said they would check on this.</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Patients have the right to opt out of completing a form.</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Membership of NAPP (National Association of Patient Participation Groups) was discussed and it was agreed that joining could help us access materials and give us support.</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Curtis then suggested that as a PPG we needed to understand the demographics of our group and become aware of the percentage of patients not only in each age range but within each treatment / illness group.</w:t>
            </w:r>
          </w:p>
          <w:p w:rsidR="003C26F4" w:rsidRDefault="003C26F4" w:rsidP="00F4485D">
            <w:pPr>
              <w:pStyle w:val="ListParagraph"/>
              <w:ind w:left="420"/>
              <w:rPr>
                <w:rFonts w:ascii="Arial" w:hAnsi="Arial" w:cs="Arial"/>
              </w:rPr>
            </w:pPr>
          </w:p>
          <w:p w:rsidR="003C26F4" w:rsidRDefault="003C26F4" w:rsidP="00231947">
            <w:pPr>
              <w:pStyle w:val="ListParagraph"/>
              <w:ind w:left="420"/>
              <w:rPr>
                <w:rFonts w:ascii="Arial" w:hAnsi="Arial" w:cs="Arial"/>
              </w:rPr>
            </w:pPr>
            <w:r>
              <w:rPr>
                <w:rFonts w:ascii="Arial" w:hAnsi="Arial" w:cs="Arial"/>
                <w:sz w:val="22"/>
                <w:szCs w:val="22"/>
              </w:rPr>
              <w:t>Emily pointed out that people tend to focus on Illness not on health</w:t>
            </w:r>
          </w:p>
          <w:p w:rsidR="003C26F4" w:rsidRDefault="003C26F4" w:rsidP="00231947">
            <w:pPr>
              <w:pStyle w:val="ListParagraph"/>
              <w:ind w:left="420"/>
              <w:rPr>
                <w:rFonts w:ascii="Arial" w:hAnsi="Arial" w:cs="Arial"/>
              </w:rPr>
            </w:pPr>
          </w:p>
          <w:p w:rsidR="003C26F4" w:rsidRDefault="003C26F4" w:rsidP="00231947">
            <w:pPr>
              <w:pStyle w:val="ListParagraph"/>
              <w:ind w:left="420"/>
              <w:rPr>
                <w:rFonts w:ascii="Arial" w:hAnsi="Arial" w:cs="Arial"/>
              </w:rPr>
            </w:pPr>
            <w:r>
              <w:rPr>
                <w:rFonts w:ascii="Arial" w:hAnsi="Arial" w:cs="Arial"/>
                <w:sz w:val="22"/>
                <w:szCs w:val="22"/>
              </w:rPr>
              <w:t>Doncaster CCG has agreed the following key local challenges:-</w:t>
            </w:r>
          </w:p>
          <w:p w:rsidR="003C26F4" w:rsidRDefault="003C26F4" w:rsidP="00231947">
            <w:pPr>
              <w:pStyle w:val="ListParagraph"/>
              <w:numPr>
                <w:ilvl w:val="0"/>
                <w:numId w:val="27"/>
              </w:numPr>
              <w:rPr>
                <w:rFonts w:ascii="Arial" w:hAnsi="Arial" w:cs="Arial"/>
              </w:rPr>
            </w:pPr>
            <w:r>
              <w:rPr>
                <w:rFonts w:ascii="Arial" w:hAnsi="Arial" w:cs="Arial"/>
                <w:sz w:val="22"/>
                <w:szCs w:val="22"/>
              </w:rPr>
              <w:t>Alcohol related harm</w:t>
            </w:r>
          </w:p>
          <w:p w:rsidR="003C26F4" w:rsidRDefault="003C26F4" w:rsidP="00231947">
            <w:pPr>
              <w:pStyle w:val="ListParagraph"/>
              <w:numPr>
                <w:ilvl w:val="0"/>
                <w:numId w:val="27"/>
              </w:numPr>
              <w:rPr>
                <w:rFonts w:ascii="Arial" w:hAnsi="Arial" w:cs="Arial"/>
              </w:rPr>
            </w:pPr>
            <w:r>
              <w:rPr>
                <w:rFonts w:ascii="Arial" w:hAnsi="Arial" w:cs="Arial"/>
                <w:sz w:val="22"/>
                <w:szCs w:val="22"/>
              </w:rPr>
              <w:t>Reduction of cancer mortality rate</w:t>
            </w:r>
          </w:p>
          <w:p w:rsidR="003C26F4" w:rsidRDefault="003C26F4" w:rsidP="00231947">
            <w:pPr>
              <w:pStyle w:val="ListParagraph"/>
              <w:numPr>
                <w:ilvl w:val="0"/>
                <w:numId w:val="27"/>
              </w:numPr>
              <w:rPr>
                <w:rFonts w:ascii="Arial" w:hAnsi="Arial" w:cs="Arial"/>
              </w:rPr>
            </w:pPr>
            <w:r>
              <w:rPr>
                <w:rFonts w:ascii="Arial" w:hAnsi="Arial" w:cs="Arial"/>
                <w:sz w:val="22"/>
                <w:szCs w:val="22"/>
              </w:rPr>
              <w:t>Improving Children’s Services</w:t>
            </w:r>
          </w:p>
          <w:p w:rsidR="003C26F4" w:rsidRDefault="003C26F4" w:rsidP="00231947">
            <w:pPr>
              <w:pStyle w:val="ListParagraph"/>
              <w:numPr>
                <w:ilvl w:val="0"/>
                <w:numId w:val="27"/>
              </w:numPr>
              <w:rPr>
                <w:rFonts w:ascii="Arial" w:hAnsi="Arial" w:cs="Arial"/>
              </w:rPr>
            </w:pPr>
            <w:r>
              <w:rPr>
                <w:rFonts w:ascii="Arial" w:hAnsi="Arial" w:cs="Arial"/>
                <w:sz w:val="22"/>
                <w:szCs w:val="22"/>
              </w:rPr>
              <w:t>Continuing Healthcare and Personalisation</w:t>
            </w:r>
          </w:p>
          <w:p w:rsidR="003C26F4" w:rsidRDefault="003C26F4" w:rsidP="00231947">
            <w:pPr>
              <w:pStyle w:val="ListParagraph"/>
              <w:numPr>
                <w:ilvl w:val="0"/>
                <w:numId w:val="27"/>
              </w:numPr>
              <w:rPr>
                <w:rFonts w:ascii="Arial" w:hAnsi="Arial" w:cs="Arial"/>
              </w:rPr>
            </w:pPr>
            <w:r>
              <w:rPr>
                <w:rFonts w:ascii="Arial" w:hAnsi="Arial" w:cs="Arial"/>
                <w:sz w:val="22"/>
                <w:szCs w:val="22"/>
              </w:rPr>
              <w:t>Transformation of Community Rehabilitation Services</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The practice has the data on each of these groups and that will help us as a PPG focus on engaging with one group at a time.</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 xml:space="preserve">.Curtis closed by informing us that we could draw on his support if we needed to do so when and if the system was in place for feeding into the CCG.  The proposed structure if endorsed by the CCG as well as by the practice will have </w:t>
            </w:r>
          </w:p>
          <w:p w:rsidR="003C26F4" w:rsidRDefault="003C26F4" w:rsidP="00F4485D">
            <w:pPr>
              <w:pStyle w:val="ListParagraph"/>
              <w:ind w:left="420"/>
              <w:rPr>
                <w:rFonts w:ascii="Arial" w:hAnsi="Arial" w:cs="Arial"/>
              </w:rPr>
            </w:pPr>
            <w:r>
              <w:rPr>
                <w:rFonts w:ascii="Arial" w:hAnsi="Arial" w:cs="Arial"/>
                <w:sz w:val="22"/>
                <w:szCs w:val="22"/>
              </w:rPr>
              <w:t>the Lead person for Equalities having the overview for PPG input.</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David thanked Curtis for his time and input and for engaging us in an interesting and informative session.  The committee as a whole endorsed these thanks.</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p>
          <w:p w:rsidR="003C26F4" w:rsidRPr="001B1727" w:rsidRDefault="003C26F4" w:rsidP="00F4485D">
            <w:pPr>
              <w:pStyle w:val="ListParagraph"/>
              <w:ind w:left="420"/>
              <w:rPr>
                <w:rFonts w:ascii="Arial" w:hAnsi="Arial" w:cs="Arial"/>
                <w:b/>
              </w:rPr>
            </w:pPr>
            <w:r w:rsidRPr="001B1727">
              <w:rPr>
                <w:rFonts w:ascii="Arial" w:hAnsi="Arial" w:cs="Arial"/>
                <w:b/>
                <w:sz w:val="22"/>
                <w:szCs w:val="22"/>
              </w:rPr>
              <w:t>Input from The Practice</w:t>
            </w:r>
          </w:p>
          <w:p w:rsidR="003C26F4" w:rsidRDefault="003C26F4" w:rsidP="00F4485D">
            <w:pPr>
              <w:pStyle w:val="ListParagraph"/>
              <w:ind w:left="420"/>
              <w:rPr>
                <w:rFonts w:ascii="Arial" w:hAnsi="Arial" w:cs="Arial"/>
                <w:b/>
              </w:rPr>
            </w:pPr>
          </w:p>
          <w:p w:rsidR="003C26F4" w:rsidRDefault="003C26F4" w:rsidP="00F4485D">
            <w:pPr>
              <w:pStyle w:val="ListParagraph"/>
              <w:ind w:left="420"/>
              <w:rPr>
                <w:rFonts w:ascii="Arial" w:hAnsi="Arial" w:cs="Arial"/>
              </w:rPr>
            </w:pPr>
            <w:r>
              <w:rPr>
                <w:rFonts w:ascii="Arial" w:hAnsi="Arial" w:cs="Arial"/>
                <w:sz w:val="22"/>
                <w:szCs w:val="22"/>
              </w:rPr>
              <w:t>Dr Fearns asked if there should be a mechanism for the PPG to take complaints and suggestions and if we as agroup could encourage patients who wished to complain to give their contact details.  There was brief discussion and it was agreed to put this item on the first agenda after the AGM.</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David also informed us that the Practice has to be registered with the CQC who will aim to inspect practices every two years and will give notice unless responding to a specific concern.  They will talk to staff and patients and to monitor compliance may collect data from patients .</w:t>
            </w:r>
          </w:p>
          <w:p w:rsidR="003C26F4" w:rsidRDefault="003C26F4" w:rsidP="00F4485D">
            <w:pPr>
              <w:pStyle w:val="ListParagraph"/>
              <w:ind w:left="420"/>
              <w:rPr>
                <w:rFonts w:ascii="Arial" w:hAnsi="Arial" w:cs="Arial"/>
              </w:rPr>
            </w:pPr>
            <w:r>
              <w:rPr>
                <w:rFonts w:ascii="Arial" w:hAnsi="Arial" w:cs="Arial"/>
                <w:sz w:val="22"/>
                <w:szCs w:val="22"/>
              </w:rPr>
              <w:t xml:space="preserve">The CQC has the power, under The Health and Social Care Act,  to access Documents and information including patient records </w:t>
            </w:r>
            <w:r w:rsidRPr="00F27626">
              <w:rPr>
                <w:rFonts w:ascii="Arial" w:hAnsi="Arial" w:cs="Arial"/>
                <w:b/>
                <w:sz w:val="22"/>
                <w:szCs w:val="22"/>
              </w:rPr>
              <w:t>BUT</w:t>
            </w:r>
            <w:r>
              <w:rPr>
                <w:rFonts w:ascii="Arial" w:hAnsi="Arial" w:cs="Arial"/>
                <w:sz w:val="22"/>
                <w:szCs w:val="22"/>
              </w:rPr>
              <w:t xml:space="preserve"> their code of practice states that it will only obtain personal confidential information when it is necessary to do so.  </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Accessing such data could be necessary to protect and promote the health safety and welfare of clients. However they will try to involve people in decisions to access their information, giving where possible and practical information as to how, why and when they use information.  In many cases the information will be used in an anonymous way eg questionnaires with patient details anonymous or removed.</w:t>
            </w:r>
          </w:p>
          <w:p w:rsidR="003C26F4" w:rsidRDefault="003C26F4" w:rsidP="00F4485D">
            <w:pPr>
              <w:pStyle w:val="ListParagraph"/>
              <w:ind w:left="420"/>
              <w:rPr>
                <w:rFonts w:ascii="Arial" w:hAnsi="Arial" w:cs="Arial"/>
              </w:rPr>
            </w:pPr>
            <w:r>
              <w:rPr>
                <w:rFonts w:ascii="Arial" w:hAnsi="Arial" w:cs="Arial"/>
                <w:sz w:val="22"/>
                <w:szCs w:val="22"/>
              </w:rPr>
              <w:t>It was suggested that the website and the patient information booklet be altered to include information about data sharing with The CQC.</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p>
          <w:p w:rsidR="003C26F4" w:rsidRPr="0006330D" w:rsidRDefault="003C26F4" w:rsidP="00F4485D">
            <w:pPr>
              <w:pStyle w:val="ListParagraph"/>
              <w:ind w:left="420"/>
              <w:rPr>
                <w:rFonts w:ascii="Arial" w:hAnsi="Arial" w:cs="Arial"/>
                <w:b/>
              </w:rPr>
            </w:pPr>
            <w:r w:rsidRPr="0006330D">
              <w:rPr>
                <w:rFonts w:ascii="Arial" w:hAnsi="Arial" w:cs="Arial"/>
                <w:b/>
                <w:sz w:val="22"/>
                <w:szCs w:val="22"/>
              </w:rPr>
              <w:t>AGM update</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The venue of The Methodist Church School Room was booked by Bill.  Jan has now booked the Kitchen from 6pm for tea and coffee.  David and Norma have volunteered to provide Tea, Coffee, Milk Sugar and Biscuits.</w:t>
            </w:r>
          </w:p>
          <w:p w:rsidR="003C26F4" w:rsidRDefault="003C26F4" w:rsidP="00F4485D">
            <w:pPr>
              <w:pStyle w:val="ListParagraph"/>
              <w:ind w:left="420"/>
              <w:rPr>
                <w:rFonts w:ascii="Arial" w:hAnsi="Arial" w:cs="Arial"/>
              </w:rPr>
            </w:pPr>
            <w:r>
              <w:rPr>
                <w:rFonts w:ascii="Arial" w:hAnsi="Arial" w:cs="Arial"/>
                <w:sz w:val="22"/>
                <w:szCs w:val="22"/>
              </w:rPr>
              <w:t>The Committee thanked everyone for their part and Stan and Helen said they would arrive at 6 to help with refreshments.</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The chair reported that he has approached an auditor who looked at the accounts and has declared them to be in good order.</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Advertising posters have been put up in Tickhill, Harworth and Wadworth as well as in both surgeries and on the website.</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A mini survey of our work so far this year has been done and the results will be presented at the AGM.</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We had received 12 nominations for committee but Margaret has decided to resign and give her time to the Alzheimer’s Society, as this is a more hands on roll, so we now have only 11 nominations. As we have 15 places on the committee there will be no need for formal voting.  People can be co-opted on to the committee to bring us up to quota.  We will ask at the AGM.</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b/>
              </w:rPr>
            </w:pPr>
          </w:p>
          <w:p w:rsidR="003C26F4" w:rsidRPr="00BA547F" w:rsidRDefault="003C26F4" w:rsidP="00F4485D">
            <w:pPr>
              <w:pStyle w:val="ListParagraph"/>
              <w:ind w:left="420"/>
              <w:rPr>
                <w:rFonts w:ascii="Arial" w:hAnsi="Arial" w:cs="Arial"/>
                <w:b/>
              </w:rPr>
            </w:pPr>
            <w:r w:rsidRPr="00BA547F">
              <w:rPr>
                <w:rFonts w:ascii="Arial" w:hAnsi="Arial" w:cs="Arial"/>
                <w:b/>
                <w:sz w:val="22"/>
                <w:szCs w:val="22"/>
              </w:rPr>
              <w:t>Any other Business</w:t>
            </w:r>
          </w:p>
          <w:p w:rsidR="003C26F4" w:rsidRPr="00BA547F" w:rsidRDefault="003C26F4" w:rsidP="00F4485D">
            <w:pPr>
              <w:pStyle w:val="ListParagraph"/>
              <w:ind w:left="420"/>
              <w:rPr>
                <w:rFonts w:ascii="Arial" w:hAnsi="Arial" w:cs="Arial"/>
                <w:b/>
              </w:rPr>
            </w:pPr>
          </w:p>
          <w:p w:rsidR="003C26F4" w:rsidRPr="00B946B6" w:rsidRDefault="003C26F4" w:rsidP="00F4485D">
            <w:pPr>
              <w:pStyle w:val="ListParagraph"/>
              <w:ind w:left="420"/>
              <w:rPr>
                <w:rFonts w:ascii="Arial" w:hAnsi="Arial" w:cs="Arial"/>
                <w:b/>
              </w:rPr>
            </w:pPr>
            <w:r w:rsidRPr="00B946B6">
              <w:rPr>
                <w:rFonts w:ascii="Arial" w:hAnsi="Arial" w:cs="Arial"/>
                <w:b/>
                <w:sz w:val="22"/>
                <w:szCs w:val="22"/>
              </w:rPr>
              <w:t>SGM</w:t>
            </w:r>
          </w:p>
          <w:p w:rsidR="003C26F4" w:rsidRDefault="003C26F4" w:rsidP="00F4485D">
            <w:pPr>
              <w:pStyle w:val="ListParagraph"/>
              <w:ind w:left="420"/>
              <w:rPr>
                <w:rFonts w:ascii="Arial" w:hAnsi="Arial" w:cs="Arial"/>
              </w:rPr>
            </w:pPr>
            <w:r>
              <w:rPr>
                <w:rFonts w:ascii="Arial" w:hAnsi="Arial" w:cs="Arial"/>
                <w:sz w:val="22"/>
                <w:szCs w:val="22"/>
              </w:rPr>
              <w:t>After discussion about the Constitution and the fact that there was not time to put any changes to the AGM it was agreed to call for a SGM on Wed 31st October to discuss changes to clauses 7 and 12 of the constitution.</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A request was drawn up and duly signed by 9 members of the committee.</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There are now only 12 members of the committee.</w:t>
            </w:r>
          </w:p>
          <w:p w:rsidR="003C26F4" w:rsidRDefault="003C26F4" w:rsidP="00F4485D">
            <w:pPr>
              <w:pStyle w:val="ListParagraph"/>
              <w:ind w:left="420"/>
              <w:rPr>
                <w:rFonts w:ascii="Arial" w:hAnsi="Arial" w:cs="Arial"/>
              </w:rPr>
            </w:pPr>
            <w:r>
              <w:rPr>
                <w:rFonts w:ascii="Arial" w:hAnsi="Arial" w:cs="Arial"/>
                <w:sz w:val="22"/>
                <w:szCs w:val="22"/>
              </w:rPr>
              <w:t>Two thirds are required to sign for an SGM and 9 signatures were submitted.</w:t>
            </w:r>
          </w:p>
          <w:p w:rsidR="003C26F4" w:rsidRDefault="003C26F4" w:rsidP="00F4485D">
            <w:pPr>
              <w:pStyle w:val="ListParagraph"/>
              <w:ind w:left="420"/>
              <w:rPr>
                <w:rFonts w:ascii="Arial" w:hAnsi="Arial" w:cs="Arial"/>
              </w:rPr>
            </w:pPr>
            <w:r>
              <w:rPr>
                <w:rFonts w:ascii="Arial" w:hAnsi="Arial" w:cs="Arial"/>
                <w:sz w:val="22"/>
                <w:szCs w:val="22"/>
              </w:rPr>
              <w:t>The SGM will therefore be held on that date.</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The practice will advertise this on the website and in each surgery. Jan will produce a simple notice and Email it in</w:t>
            </w:r>
          </w:p>
          <w:p w:rsidR="003C26F4" w:rsidRDefault="003C26F4" w:rsidP="00014EEC">
            <w:pPr>
              <w:pStyle w:val="ListParagraph"/>
              <w:ind w:left="0"/>
              <w:rPr>
                <w:rFonts w:ascii="Arial" w:hAnsi="Arial" w:cs="Arial"/>
                <w:b/>
              </w:rPr>
            </w:pPr>
          </w:p>
          <w:p w:rsidR="003C26F4" w:rsidRDefault="003C26F4" w:rsidP="00F4485D">
            <w:pPr>
              <w:pStyle w:val="ListParagraph"/>
              <w:ind w:left="420"/>
              <w:rPr>
                <w:rFonts w:ascii="Arial" w:hAnsi="Arial" w:cs="Arial"/>
                <w:b/>
              </w:rPr>
            </w:pPr>
          </w:p>
          <w:p w:rsidR="003C26F4" w:rsidRDefault="003C26F4" w:rsidP="00F4485D">
            <w:pPr>
              <w:pStyle w:val="ListParagraph"/>
              <w:ind w:left="420"/>
              <w:rPr>
                <w:rFonts w:ascii="Arial" w:hAnsi="Arial" w:cs="Arial"/>
                <w:b/>
              </w:rPr>
            </w:pPr>
          </w:p>
          <w:p w:rsidR="003C26F4" w:rsidRDefault="003C26F4" w:rsidP="00F4485D">
            <w:pPr>
              <w:pStyle w:val="ListParagraph"/>
              <w:ind w:left="420"/>
              <w:rPr>
                <w:rFonts w:ascii="Arial" w:hAnsi="Arial" w:cs="Arial"/>
              </w:rPr>
            </w:pPr>
            <w:r w:rsidRPr="00B946B6">
              <w:rPr>
                <w:rFonts w:ascii="Arial" w:hAnsi="Arial" w:cs="Arial"/>
                <w:b/>
                <w:sz w:val="22"/>
                <w:szCs w:val="22"/>
              </w:rPr>
              <w:t>Healthy Doncaster</w:t>
            </w:r>
          </w:p>
          <w:p w:rsidR="003C26F4" w:rsidRDefault="003C26F4" w:rsidP="00F4485D">
            <w:pPr>
              <w:pStyle w:val="ListParagraph"/>
              <w:ind w:left="420"/>
              <w:rPr>
                <w:rFonts w:ascii="Arial" w:hAnsi="Arial" w:cs="Arial"/>
              </w:rPr>
            </w:pPr>
            <w:r>
              <w:rPr>
                <w:rFonts w:ascii="Arial" w:hAnsi="Arial" w:cs="Arial"/>
                <w:sz w:val="22"/>
                <w:szCs w:val="22"/>
              </w:rPr>
              <w:t>Julie showed us a magazine ‘Healthy Doncaster’ which had been produced as a consultation document by NHS Doncaster Clinical Commissioning Group.</w:t>
            </w:r>
          </w:p>
          <w:p w:rsidR="003C26F4" w:rsidRDefault="003C26F4" w:rsidP="00F4485D">
            <w:pPr>
              <w:pStyle w:val="ListParagraph"/>
              <w:ind w:left="420"/>
              <w:rPr>
                <w:rFonts w:ascii="Arial" w:hAnsi="Arial" w:cs="Arial"/>
              </w:rPr>
            </w:pPr>
            <w:r>
              <w:rPr>
                <w:rFonts w:ascii="Arial" w:hAnsi="Arial" w:cs="Arial"/>
                <w:sz w:val="22"/>
                <w:szCs w:val="22"/>
              </w:rPr>
              <w:t>This sets out 4 broad aims within the Health and Wellbeing strategy for Doncaster. These are:-</w:t>
            </w:r>
          </w:p>
          <w:p w:rsidR="003C26F4" w:rsidRDefault="003C26F4" w:rsidP="003F7A20">
            <w:pPr>
              <w:pStyle w:val="ListParagraph"/>
              <w:numPr>
                <w:ilvl w:val="0"/>
                <w:numId w:val="28"/>
              </w:numPr>
              <w:rPr>
                <w:rFonts w:ascii="Arial" w:hAnsi="Arial" w:cs="Arial"/>
              </w:rPr>
            </w:pPr>
            <w:r>
              <w:rPr>
                <w:rFonts w:ascii="Arial" w:hAnsi="Arial" w:cs="Arial"/>
                <w:sz w:val="22"/>
                <w:szCs w:val="22"/>
              </w:rPr>
              <w:t>Everyone takes a greater responsibility for their family’s health and wellbeing.</w:t>
            </w:r>
          </w:p>
          <w:p w:rsidR="003C26F4" w:rsidRDefault="003C26F4" w:rsidP="003F7A20">
            <w:pPr>
              <w:pStyle w:val="ListParagraph"/>
              <w:numPr>
                <w:ilvl w:val="0"/>
                <w:numId w:val="28"/>
              </w:numPr>
              <w:rPr>
                <w:rFonts w:ascii="Arial" w:hAnsi="Arial" w:cs="Arial"/>
              </w:rPr>
            </w:pPr>
            <w:r>
              <w:rPr>
                <w:rFonts w:ascii="Arial" w:hAnsi="Arial" w:cs="Arial"/>
                <w:sz w:val="22"/>
                <w:szCs w:val="22"/>
              </w:rPr>
              <w:t>Everyone has the best start in life</w:t>
            </w:r>
          </w:p>
          <w:p w:rsidR="003C26F4" w:rsidRDefault="003C26F4" w:rsidP="003F7A20">
            <w:pPr>
              <w:pStyle w:val="ListParagraph"/>
              <w:numPr>
                <w:ilvl w:val="0"/>
                <w:numId w:val="28"/>
              </w:numPr>
              <w:rPr>
                <w:rFonts w:ascii="Arial" w:hAnsi="Arial" w:cs="Arial"/>
              </w:rPr>
            </w:pPr>
            <w:r>
              <w:rPr>
                <w:rFonts w:ascii="Arial" w:hAnsi="Arial" w:cs="Arial"/>
                <w:sz w:val="22"/>
                <w:szCs w:val="22"/>
              </w:rPr>
              <w:t>Everyone treated fairly and has the opportunity to fulfil their potential and be part of Doncaster’s success</w:t>
            </w:r>
          </w:p>
          <w:p w:rsidR="003C26F4" w:rsidRDefault="003C26F4" w:rsidP="003F7A20">
            <w:pPr>
              <w:pStyle w:val="ListParagraph"/>
              <w:numPr>
                <w:ilvl w:val="0"/>
                <w:numId w:val="28"/>
              </w:numPr>
              <w:rPr>
                <w:rFonts w:ascii="Arial" w:hAnsi="Arial" w:cs="Arial"/>
              </w:rPr>
            </w:pPr>
            <w:r>
              <w:rPr>
                <w:rFonts w:ascii="Arial" w:hAnsi="Arial" w:cs="Arial"/>
                <w:sz w:val="22"/>
                <w:szCs w:val="22"/>
              </w:rPr>
              <w:t>Adding years to life and life to years</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These consultation magazines have been available in both waiting areas and have invited feedback.  The closing date has now passed but the issues around this will form part of the PPG agenda on Oct 31</w:t>
            </w:r>
            <w:r w:rsidRPr="00F21899">
              <w:rPr>
                <w:rFonts w:ascii="Arial" w:hAnsi="Arial" w:cs="Arial"/>
                <w:sz w:val="22"/>
                <w:szCs w:val="22"/>
                <w:vertAlign w:val="superscript"/>
              </w:rPr>
              <w:t>st</w:t>
            </w:r>
            <w:r>
              <w:rPr>
                <w:rFonts w:ascii="Arial" w:hAnsi="Arial" w:cs="Arial"/>
                <w:sz w:val="22"/>
                <w:szCs w:val="22"/>
              </w:rPr>
              <w:t xml:space="preserve"> 2012 at Tickhill.</w:t>
            </w:r>
          </w:p>
          <w:p w:rsidR="003C26F4" w:rsidRDefault="003C26F4" w:rsidP="00F4485D">
            <w:pPr>
              <w:pStyle w:val="ListParagraph"/>
              <w:ind w:left="420"/>
              <w:rPr>
                <w:rFonts w:ascii="Arial" w:hAnsi="Arial" w:cs="Arial"/>
              </w:rPr>
            </w:pPr>
          </w:p>
          <w:p w:rsidR="003C26F4" w:rsidRDefault="003C26F4" w:rsidP="00F4485D">
            <w:pPr>
              <w:pStyle w:val="ListParagraph"/>
              <w:ind w:left="420"/>
              <w:rPr>
                <w:rFonts w:ascii="Arial" w:hAnsi="Arial" w:cs="Arial"/>
              </w:rPr>
            </w:pPr>
            <w:r>
              <w:rPr>
                <w:rFonts w:ascii="Arial" w:hAnsi="Arial" w:cs="Arial"/>
                <w:sz w:val="22"/>
                <w:szCs w:val="22"/>
              </w:rPr>
              <w:t>If any committee member would like to see a copy please contact Jan Hart.</w:t>
            </w:r>
          </w:p>
          <w:p w:rsidR="003C26F4" w:rsidRDefault="003C26F4" w:rsidP="00F4485D">
            <w:pPr>
              <w:pStyle w:val="ListParagraph"/>
              <w:ind w:left="420"/>
              <w:rPr>
                <w:rFonts w:ascii="Arial" w:hAnsi="Arial" w:cs="Arial"/>
              </w:rPr>
            </w:pPr>
          </w:p>
          <w:p w:rsidR="003C26F4" w:rsidRPr="00F21899" w:rsidRDefault="003C26F4" w:rsidP="00F4485D">
            <w:pPr>
              <w:pStyle w:val="ListParagraph"/>
              <w:ind w:left="420"/>
              <w:rPr>
                <w:rFonts w:ascii="Arial" w:hAnsi="Arial" w:cs="Arial"/>
                <w:b/>
              </w:rPr>
            </w:pPr>
            <w:r w:rsidRPr="00F21899">
              <w:rPr>
                <w:rFonts w:ascii="Arial" w:hAnsi="Arial" w:cs="Arial"/>
                <w:b/>
                <w:sz w:val="22"/>
                <w:szCs w:val="22"/>
              </w:rPr>
              <w:t>SMS Messaging</w:t>
            </w:r>
          </w:p>
          <w:p w:rsidR="003C26F4" w:rsidRDefault="003C26F4" w:rsidP="00F4485D">
            <w:pPr>
              <w:pStyle w:val="ListParagraph"/>
              <w:ind w:left="420"/>
              <w:rPr>
                <w:rFonts w:ascii="Arial" w:hAnsi="Arial" w:cs="Arial"/>
              </w:rPr>
            </w:pPr>
          </w:p>
          <w:p w:rsidR="003C26F4" w:rsidRDefault="003C26F4" w:rsidP="00014EEC">
            <w:pPr>
              <w:pStyle w:val="ListParagraph"/>
              <w:ind w:left="420"/>
              <w:rPr>
                <w:rFonts w:ascii="Arial" w:hAnsi="Arial" w:cs="Arial"/>
              </w:rPr>
            </w:pPr>
            <w:r>
              <w:rPr>
                <w:rFonts w:ascii="Arial" w:hAnsi="Arial" w:cs="Arial"/>
                <w:sz w:val="22"/>
                <w:szCs w:val="22"/>
              </w:rPr>
              <w:t>Julie updated us on this proposed system of reminding people about appointments.  The practice has investigated and is now aware of the protocol around this system.  They will need to have a formal policy and procedure around the system and gain permission from patients to text them.  The process is starting but will take time before the launch date can be set.</w:t>
            </w:r>
          </w:p>
          <w:p w:rsidR="003C26F4" w:rsidRDefault="003C26F4" w:rsidP="00F4485D">
            <w:pPr>
              <w:pStyle w:val="ListParagraph"/>
              <w:ind w:left="420"/>
              <w:rPr>
                <w:rFonts w:ascii="Arial" w:hAnsi="Arial" w:cs="Arial"/>
              </w:rPr>
            </w:pPr>
          </w:p>
          <w:p w:rsidR="003C26F4" w:rsidRDefault="003C26F4" w:rsidP="006B5614">
            <w:pPr>
              <w:rPr>
                <w:rFonts w:ascii="Arial" w:hAnsi="Arial" w:cs="Arial"/>
              </w:rPr>
            </w:pPr>
            <w:r w:rsidRPr="00874756">
              <w:rPr>
                <w:rFonts w:ascii="Arial" w:hAnsi="Arial" w:cs="Arial"/>
                <w:b/>
                <w:sz w:val="22"/>
                <w:szCs w:val="22"/>
              </w:rPr>
              <w:t>Date of the next meeting</w:t>
            </w:r>
            <w:r>
              <w:rPr>
                <w:rFonts w:ascii="Arial" w:hAnsi="Arial" w:cs="Arial"/>
                <w:sz w:val="22"/>
                <w:szCs w:val="22"/>
              </w:rPr>
              <w:t>s</w:t>
            </w:r>
          </w:p>
          <w:p w:rsidR="003C26F4" w:rsidRDefault="003C26F4" w:rsidP="006B5614">
            <w:pPr>
              <w:rPr>
                <w:rFonts w:ascii="Arial" w:hAnsi="Arial" w:cs="Arial"/>
              </w:rPr>
            </w:pPr>
          </w:p>
          <w:p w:rsidR="003C26F4" w:rsidRDefault="003C26F4" w:rsidP="006B5614">
            <w:pPr>
              <w:rPr>
                <w:rFonts w:ascii="Arial" w:hAnsi="Arial" w:cs="Arial"/>
              </w:rPr>
            </w:pPr>
            <w:r>
              <w:rPr>
                <w:rFonts w:ascii="Arial" w:hAnsi="Arial" w:cs="Arial"/>
                <w:sz w:val="22"/>
                <w:szCs w:val="22"/>
              </w:rPr>
              <w:t>AGM                Wednesday Oct 3</w:t>
            </w:r>
            <w:r w:rsidRPr="00AD2688">
              <w:rPr>
                <w:rFonts w:ascii="Arial" w:hAnsi="Arial" w:cs="Arial"/>
                <w:sz w:val="22"/>
                <w:szCs w:val="22"/>
                <w:vertAlign w:val="superscript"/>
              </w:rPr>
              <w:t>rd</w:t>
            </w:r>
            <w:r>
              <w:rPr>
                <w:rFonts w:ascii="Arial" w:hAnsi="Arial" w:cs="Arial"/>
                <w:sz w:val="22"/>
                <w:szCs w:val="22"/>
              </w:rPr>
              <w:t xml:space="preserve"> 2012     Tickhill</w:t>
            </w: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r>
              <w:rPr>
                <w:rFonts w:ascii="Arial" w:hAnsi="Arial" w:cs="Arial"/>
                <w:sz w:val="22"/>
                <w:szCs w:val="22"/>
              </w:rPr>
              <w:t>SGM               Wednesday Oct 31</w:t>
            </w:r>
            <w:r w:rsidRPr="00AD2688">
              <w:rPr>
                <w:rFonts w:ascii="Arial" w:hAnsi="Arial" w:cs="Arial"/>
                <w:sz w:val="22"/>
                <w:szCs w:val="22"/>
                <w:vertAlign w:val="superscript"/>
              </w:rPr>
              <w:t>st</w:t>
            </w:r>
            <w:r>
              <w:rPr>
                <w:rFonts w:ascii="Arial" w:hAnsi="Arial" w:cs="Arial"/>
                <w:sz w:val="22"/>
                <w:szCs w:val="22"/>
              </w:rPr>
              <w:t xml:space="preserve"> 2012     Tickhill</w:t>
            </w:r>
          </w:p>
          <w:p w:rsidR="003C26F4" w:rsidRDefault="003C26F4" w:rsidP="006B5614">
            <w:pPr>
              <w:rPr>
                <w:rFonts w:ascii="Arial" w:hAnsi="Arial" w:cs="Arial"/>
              </w:rPr>
            </w:pPr>
            <w:r>
              <w:rPr>
                <w:rFonts w:ascii="Arial" w:hAnsi="Arial" w:cs="Arial"/>
                <w:sz w:val="22"/>
                <w:szCs w:val="22"/>
              </w:rPr>
              <w:t>Committee</w:t>
            </w:r>
          </w:p>
          <w:p w:rsidR="003C26F4" w:rsidRDefault="003C26F4" w:rsidP="006B5614">
            <w:pPr>
              <w:rPr>
                <w:rFonts w:ascii="Arial" w:hAnsi="Arial" w:cs="Arial"/>
              </w:rPr>
            </w:pPr>
            <w:r>
              <w:rPr>
                <w:rFonts w:ascii="Arial" w:hAnsi="Arial" w:cs="Arial"/>
                <w:sz w:val="22"/>
                <w:szCs w:val="22"/>
              </w:rPr>
              <w:t>Meeting</w:t>
            </w: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r>
              <w:rPr>
                <w:rFonts w:ascii="Arial" w:hAnsi="Arial" w:cs="Arial"/>
                <w:sz w:val="22"/>
                <w:szCs w:val="22"/>
              </w:rPr>
              <w:t>Committee      Wednesday Dec 12</w:t>
            </w:r>
            <w:r w:rsidRPr="00AD2688">
              <w:rPr>
                <w:rFonts w:ascii="Arial" w:hAnsi="Arial" w:cs="Arial"/>
                <w:sz w:val="22"/>
                <w:szCs w:val="22"/>
                <w:vertAlign w:val="superscript"/>
              </w:rPr>
              <w:t>th</w:t>
            </w:r>
            <w:r>
              <w:rPr>
                <w:rFonts w:ascii="Arial" w:hAnsi="Arial" w:cs="Arial"/>
                <w:sz w:val="22"/>
                <w:szCs w:val="22"/>
              </w:rPr>
              <w:t xml:space="preserve"> 2012    Colliery</w:t>
            </w:r>
          </w:p>
          <w:p w:rsidR="003C26F4" w:rsidRDefault="003C26F4" w:rsidP="006B5614">
            <w:pPr>
              <w:rPr>
                <w:rFonts w:ascii="Arial" w:hAnsi="Arial" w:cs="Arial"/>
              </w:rPr>
            </w:pPr>
            <w:r>
              <w:rPr>
                <w:rFonts w:ascii="Arial" w:hAnsi="Arial" w:cs="Arial"/>
                <w:sz w:val="22"/>
                <w:szCs w:val="22"/>
              </w:rPr>
              <w:t>Meeting</w:t>
            </w: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r>
              <w:rPr>
                <w:rFonts w:ascii="Arial" w:hAnsi="Arial" w:cs="Arial"/>
                <w:sz w:val="22"/>
                <w:szCs w:val="22"/>
              </w:rPr>
              <w:t>Meeting closed at 8 10 pm</w:t>
            </w:r>
          </w:p>
          <w:p w:rsidR="003C26F4" w:rsidRDefault="003C26F4" w:rsidP="006B5614">
            <w:pPr>
              <w:rPr>
                <w:rFonts w:ascii="Arial" w:hAnsi="Arial" w:cs="Arial"/>
              </w:rPr>
            </w:pPr>
          </w:p>
          <w:p w:rsidR="003C26F4" w:rsidRDefault="003C26F4" w:rsidP="006B5614">
            <w:pPr>
              <w:rPr>
                <w:rFonts w:ascii="Arial" w:hAnsi="Arial" w:cs="Arial"/>
              </w:rPr>
            </w:pPr>
            <w:r>
              <w:rPr>
                <w:rFonts w:ascii="Arial" w:hAnsi="Arial" w:cs="Arial"/>
                <w:sz w:val="22"/>
                <w:szCs w:val="22"/>
              </w:rPr>
              <w:t xml:space="preserve">Thank you for attending.  </w:t>
            </w: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p>
          <w:p w:rsidR="003C26F4" w:rsidRPr="00A62AF1" w:rsidRDefault="003C26F4" w:rsidP="006B5614">
            <w:pPr>
              <w:rPr>
                <w:rFonts w:ascii="Arial" w:hAnsi="Arial" w:cs="Arial"/>
              </w:rPr>
            </w:pPr>
          </w:p>
          <w:p w:rsidR="003C26F4" w:rsidRPr="009B359B"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p>
          <w:p w:rsidR="003C26F4" w:rsidRDefault="003C26F4" w:rsidP="006B5614">
            <w:pPr>
              <w:rPr>
                <w:rFonts w:ascii="Arial" w:hAnsi="Arial" w:cs="Arial"/>
              </w:rPr>
            </w:pPr>
          </w:p>
          <w:p w:rsidR="003C26F4" w:rsidRPr="00CD7AEB" w:rsidRDefault="003C26F4" w:rsidP="006B5614">
            <w:pPr>
              <w:rPr>
                <w:rFonts w:ascii="Arial" w:hAnsi="Arial" w:cs="Arial"/>
              </w:rPr>
            </w:pPr>
          </w:p>
        </w:tc>
      </w:tr>
      <w:tr w:rsidR="003C26F4" w:rsidTr="0090259F">
        <w:trPr>
          <w:gridAfter w:val="1"/>
          <w:wAfter w:w="40" w:type="dxa"/>
        </w:trPr>
        <w:tc>
          <w:tcPr>
            <w:tcW w:w="1140" w:type="dxa"/>
            <w:tcBorders>
              <w:top w:val="nil"/>
              <w:left w:val="nil"/>
              <w:bottom w:val="nil"/>
              <w:right w:val="single" w:sz="4" w:space="0" w:color="auto"/>
            </w:tcBorders>
          </w:tcPr>
          <w:p w:rsidR="003C26F4" w:rsidRDefault="003C26F4">
            <w:pPr>
              <w:rPr>
                <w:rFonts w:ascii="Arial" w:hAnsi="Arial" w:cs="Arial"/>
                <w:b/>
              </w:rPr>
            </w:pPr>
          </w:p>
        </w:tc>
        <w:tc>
          <w:tcPr>
            <w:tcW w:w="8468" w:type="dxa"/>
            <w:gridSpan w:val="6"/>
            <w:tcBorders>
              <w:top w:val="nil"/>
              <w:left w:val="single" w:sz="4" w:space="0" w:color="auto"/>
              <w:bottom w:val="nil"/>
              <w:right w:val="nil"/>
            </w:tcBorders>
          </w:tcPr>
          <w:p w:rsidR="003C26F4" w:rsidRPr="003F05A3" w:rsidRDefault="003C26F4" w:rsidP="00A93807">
            <w:pPr>
              <w:rPr>
                <w:rFonts w:ascii="Arial" w:hAnsi="Arial" w:cs="Arial"/>
                <w:b/>
              </w:rPr>
            </w:pPr>
          </w:p>
        </w:tc>
      </w:tr>
      <w:tr w:rsidR="003C26F4" w:rsidTr="0090259F">
        <w:trPr>
          <w:gridAfter w:val="1"/>
          <w:wAfter w:w="40" w:type="dxa"/>
        </w:trPr>
        <w:tc>
          <w:tcPr>
            <w:tcW w:w="1140" w:type="dxa"/>
            <w:tcBorders>
              <w:top w:val="nil"/>
              <w:left w:val="nil"/>
              <w:bottom w:val="nil"/>
              <w:right w:val="single" w:sz="4" w:space="0" w:color="auto"/>
            </w:tcBorders>
          </w:tcPr>
          <w:p w:rsidR="003C26F4" w:rsidRDefault="003C26F4">
            <w:pPr>
              <w:rPr>
                <w:rFonts w:ascii="Arial" w:hAnsi="Arial" w:cs="Arial"/>
                <w:b/>
              </w:rPr>
            </w:pPr>
          </w:p>
        </w:tc>
        <w:tc>
          <w:tcPr>
            <w:tcW w:w="8468" w:type="dxa"/>
            <w:gridSpan w:val="6"/>
            <w:tcBorders>
              <w:top w:val="nil"/>
              <w:left w:val="single" w:sz="4" w:space="0" w:color="auto"/>
              <w:bottom w:val="nil"/>
              <w:right w:val="nil"/>
            </w:tcBorders>
          </w:tcPr>
          <w:p w:rsidR="003C26F4" w:rsidRPr="003F05A3" w:rsidRDefault="003C26F4" w:rsidP="00A93807">
            <w:pPr>
              <w:rPr>
                <w:rFonts w:ascii="Arial" w:hAnsi="Arial" w:cs="Arial"/>
                <w:b/>
              </w:rPr>
            </w:pPr>
            <w:r>
              <w:rPr>
                <w:rFonts w:ascii="Arial" w:hAnsi="Arial" w:cs="Arial"/>
                <w:b/>
                <w:sz w:val="22"/>
                <w:szCs w:val="22"/>
              </w:rPr>
              <w:t xml:space="preserve">                                        </w:t>
            </w:r>
          </w:p>
        </w:tc>
      </w:tr>
      <w:tr w:rsidR="003C26F4" w:rsidTr="0090259F">
        <w:trPr>
          <w:gridAfter w:val="1"/>
          <w:wAfter w:w="40" w:type="dxa"/>
        </w:trPr>
        <w:tc>
          <w:tcPr>
            <w:tcW w:w="1140" w:type="dxa"/>
            <w:tcBorders>
              <w:top w:val="nil"/>
              <w:left w:val="nil"/>
              <w:bottom w:val="nil"/>
              <w:right w:val="single" w:sz="4" w:space="0" w:color="auto"/>
            </w:tcBorders>
          </w:tcPr>
          <w:p w:rsidR="003C26F4" w:rsidRDefault="003C26F4">
            <w:pPr>
              <w:rPr>
                <w:rFonts w:ascii="Arial" w:hAnsi="Arial" w:cs="Arial"/>
                <w:b/>
              </w:rPr>
            </w:pPr>
          </w:p>
        </w:tc>
        <w:tc>
          <w:tcPr>
            <w:tcW w:w="8468" w:type="dxa"/>
            <w:gridSpan w:val="6"/>
            <w:tcBorders>
              <w:top w:val="nil"/>
              <w:left w:val="single" w:sz="4" w:space="0" w:color="auto"/>
              <w:bottom w:val="nil"/>
              <w:right w:val="nil"/>
            </w:tcBorders>
          </w:tcPr>
          <w:p w:rsidR="003C26F4" w:rsidRPr="003F05A3" w:rsidRDefault="003C26F4" w:rsidP="00A93807">
            <w:pPr>
              <w:rPr>
                <w:rFonts w:ascii="Arial" w:hAnsi="Arial" w:cs="Arial"/>
                <w:b/>
              </w:rPr>
            </w:pPr>
          </w:p>
        </w:tc>
      </w:tr>
    </w:tbl>
    <w:p w:rsidR="003C26F4" w:rsidRDefault="003C26F4" w:rsidP="00C226A0"/>
    <w:p w:rsidR="003C26F4" w:rsidRDefault="003C26F4" w:rsidP="00C226A0"/>
    <w:sectPr w:rsidR="003C26F4" w:rsidSect="004421E9">
      <w:pgSz w:w="11906" w:h="16838"/>
      <w:pgMar w:top="851"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192"/>
    <w:multiLevelType w:val="hybridMultilevel"/>
    <w:tmpl w:val="CA18805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56947D1"/>
    <w:multiLevelType w:val="hybridMultilevel"/>
    <w:tmpl w:val="A558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C144E8"/>
    <w:multiLevelType w:val="hybridMultilevel"/>
    <w:tmpl w:val="5D24C42A"/>
    <w:lvl w:ilvl="0" w:tplc="0809000F">
      <w:start w:val="1"/>
      <w:numFmt w:val="decimal"/>
      <w:lvlText w:val="%1."/>
      <w:lvlJc w:val="left"/>
      <w:pPr>
        <w:ind w:left="1140" w:hanging="360"/>
      </w:pPr>
      <w:rPr>
        <w:rFonts w:cs="Times New Roman"/>
      </w:rPr>
    </w:lvl>
    <w:lvl w:ilvl="1" w:tplc="08090019" w:tentative="1">
      <w:start w:val="1"/>
      <w:numFmt w:val="lowerLetter"/>
      <w:lvlText w:val="%2."/>
      <w:lvlJc w:val="left"/>
      <w:pPr>
        <w:ind w:left="1860" w:hanging="360"/>
      </w:pPr>
      <w:rPr>
        <w:rFonts w:cs="Times New Roman"/>
      </w:rPr>
    </w:lvl>
    <w:lvl w:ilvl="2" w:tplc="0809001B" w:tentative="1">
      <w:start w:val="1"/>
      <w:numFmt w:val="lowerRoman"/>
      <w:lvlText w:val="%3."/>
      <w:lvlJc w:val="right"/>
      <w:pPr>
        <w:ind w:left="2580" w:hanging="180"/>
      </w:pPr>
      <w:rPr>
        <w:rFonts w:cs="Times New Roman"/>
      </w:rPr>
    </w:lvl>
    <w:lvl w:ilvl="3" w:tplc="0809000F" w:tentative="1">
      <w:start w:val="1"/>
      <w:numFmt w:val="decimal"/>
      <w:lvlText w:val="%4."/>
      <w:lvlJc w:val="left"/>
      <w:pPr>
        <w:ind w:left="3300" w:hanging="360"/>
      </w:pPr>
      <w:rPr>
        <w:rFonts w:cs="Times New Roman"/>
      </w:rPr>
    </w:lvl>
    <w:lvl w:ilvl="4" w:tplc="08090019" w:tentative="1">
      <w:start w:val="1"/>
      <w:numFmt w:val="lowerLetter"/>
      <w:lvlText w:val="%5."/>
      <w:lvlJc w:val="left"/>
      <w:pPr>
        <w:ind w:left="4020" w:hanging="360"/>
      </w:pPr>
      <w:rPr>
        <w:rFonts w:cs="Times New Roman"/>
      </w:rPr>
    </w:lvl>
    <w:lvl w:ilvl="5" w:tplc="0809001B" w:tentative="1">
      <w:start w:val="1"/>
      <w:numFmt w:val="lowerRoman"/>
      <w:lvlText w:val="%6."/>
      <w:lvlJc w:val="right"/>
      <w:pPr>
        <w:ind w:left="4740" w:hanging="180"/>
      </w:pPr>
      <w:rPr>
        <w:rFonts w:cs="Times New Roman"/>
      </w:rPr>
    </w:lvl>
    <w:lvl w:ilvl="6" w:tplc="0809000F" w:tentative="1">
      <w:start w:val="1"/>
      <w:numFmt w:val="decimal"/>
      <w:lvlText w:val="%7."/>
      <w:lvlJc w:val="left"/>
      <w:pPr>
        <w:ind w:left="5460" w:hanging="360"/>
      </w:pPr>
      <w:rPr>
        <w:rFonts w:cs="Times New Roman"/>
      </w:rPr>
    </w:lvl>
    <w:lvl w:ilvl="7" w:tplc="08090019" w:tentative="1">
      <w:start w:val="1"/>
      <w:numFmt w:val="lowerLetter"/>
      <w:lvlText w:val="%8."/>
      <w:lvlJc w:val="left"/>
      <w:pPr>
        <w:ind w:left="6180" w:hanging="360"/>
      </w:pPr>
      <w:rPr>
        <w:rFonts w:cs="Times New Roman"/>
      </w:rPr>
    </w:lvl>
    <w:lvl w:ilvl="8" w:tplc="0809001B" w:tentative="1">
      <w:start w:val="1"/>
      <w:numFmt w:val="lowerRoman"/>
      <w:lvlText w:val="%9."/>
      <w:lvlJc w:val="right"/>
      <w:pPr>
        <w:ind w:left="6900" w:hanging="180"/>
      </w:pPr>
      <w:rPr>
        <w:rFonts w:cs="Times New Roman"/>
      </w:rPr>
    </w:lvl>
  </w:abstractNum>
  <w:abstractNum w:abstractNumId="3">
    <w:nsid w:val="138A4919"/>
    <w:multiLevelType w:val="hybridMultilevel"/>
    <w:tmpl w:val="A148BA2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nsid w:val="14BE6C93"/>
    <w:multiLevelType w:val="hybridMultilevel"/>
    <w:tmpl w:val="EE7C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E01FB2"/>
    <w:multiLevelType w:val="hybridMultilevel"/>
    <w:tmpl w:val="7EA05BE0"/>
    <w:lvl w:ilvl="0" w:tplc="E00258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6">
    <w:nsid w:val="199F0FA2"/>
    <w:multiLevelType w:val="hybridMultilevel"/>
    <w:tmpl w:val="C0260D4E"/>
    <w:lvl w:ilvl="0" w:tplc="5E542578">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D6A2FF5"/>
    <w:multiLevelType w:val="hybridMultilevel"/>
    <w:tmpl w:val="146CBA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278730E9"/>
    <w:multiLevelType w:val="hybridMultilevel"/>
    <w:tmpl w:val="2CD8BF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29903C3A"/>
    <w:multiLevelType w:val="hybridMultilevel"/>
    <w:tmpl w:val="22FE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DA5495"/>
    <w:multiLevelType w:val="hybridMultilevel"/>
    <w:tmpl w:val="AF36561A"/>
    <w:lvl w:ilvl="0" w:tplc="8A2EA9EE">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F90D43"/>
    <w:multiLevelType w:val="hybridMultilevel"/>
    <w:tmpl w:val="D154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A4730C"/>
    <w:multiLevelType w:val="hybridMultilevel"/>
    <w:tmpl w:val="CED0AD04"/>
    <w:lvl w:ilvl="0" w:tplc="8A2EA9EE">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0848D1"/>
    <w:multiLevelType w:val="hybridMultilevel"/>
    <w:tmpl w:val="7A8E15B4"/>
    <w:lvl w:ilvl="0" w:tplc="5E542578">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489A6F7F"/>
    <w:multiLevelType w:val="hybridMultilevel"/>
    <w:tmpl w:val="49D83B86"/>
    <w:lvl w:ilvl="0" w:tplc="8A2EA9EE">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F805DA"/>
    <w:multiLevelType w:val="hybridMultilevel"/>
    <w:tmpl w:val="DE8AE70C"/>
    <w:lvl w:ilvl="0" w:tplc="5E0E9CB2">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55014644"/>
    <w:multiLevelType w:val="hybridMultilevel"/>
    <w:tmpl w:val="0748D07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nsid w:val="56007451"/>
    <w:multiLevelType w:val="hybridMultilevel"/>
    <w:tmpl w:val="4B7E917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nsid w:val="5B103F40"/>
    <w:multiLevelType w:val="hybridMultilevel"/>
    <w:tmpl w:val="68A4CE84"/>
    <w:lvl w:ilvl="0" w:tplc="E00258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3B4835"/>
    <w:multiLevelType w:val="hybridMultilevel"/>
    <w:tmpl w:val="9FDE9280"/>
    <w:lvl w:ilvl="0" w:tplc="8A2EA9EE">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nsid w:val="5FC26862"/>
    <w:multiLevelType w:val="hybridMultilevel"/>
    <w:tmpl w:val="9E8CF71C"/>
    <w:lvl w:ilvl="0" w:tplc="8A2EA9EE">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D53D60"/>
    <w:multiLevelType w:val="hybridMultilevel"/>
    <w:tmpl w:val="AC64141C"/>
    <w:lvl w:ilvl="0" w:tplc="E00258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22">
    <w:nsid w:val="6CD61033"/>
    <w:multiLevelType w:val="hybridMultilevel"/>
    <w:tmpl w:val="74F8AEE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6E7D029D"/>
    <w:multiLevelType w:val="hybridMultilevel"/>
    <w:tmpl w:val="E44A95C4"/>
    <w:lvl w:ilvl="0" w:tplc="E00258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24">
    <w:nsid w:val="70286F6E"/>
    <w:multiLevelType w:val="hybridMultilevel"/>
    <w:tmpl w:val="FB5C7F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70CE4FFD"/>
    <w:multiLevelType w:val="hybridMultilevel"/>
    <w:tmpl w:val="D2B2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3C1716"/>
    <w:multiLevelType w:val="hybridMultilevel"/>
    <w:tmpl w:val="A02068B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7BAD0047"/>
    <w:multiLevelType w:val="hybridMultilevel"/>
    <w:tmpl w:val="C66C98C0"/>
    <w:lvl w:ilvl="0" w:tplc="E00258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hint="default"/>
      </w:rPr>
    </w:lvl>
    <w:lvl w:ilvl="8" w:tplc="08090005">
      <w:start w:val="1"/>
      <w:numFmt w:val="bullet"/>
      <w:lvlText w:val=""/>
      <w:lvlJc w:val="left"/>
      <w:pPr>
        <w:tabs>
          <w:tab w:val="num" w:pos="5760"/>
        </w:tabs>
        <w:ind w:left="5760" w:hanging="360"/>
      </w:pPr>
      <w:rPr>
        <w:rFonts w:ascii="Wingdings" w:hAnsi="Wingdings" w:hint="default"/>
      </w:rPr>
    </w:lvl>
  </w:abstractNum>
  <w:num w:numId="1">
    <w:abstractNumId w:val="5"/>
  </w:num>
  <w:num w:numId="2">
    <w:abstractNumId w:val="27"/>
  </w:num>
  <w:num w:numId="3">
    <w:abstractNumId w:val="21"/>
  </w:num>
  <w:num w:numId="4">
    <w:abstractNumId w:val="23"/>
  </w:num>
  <w:num w:numId="5">
    <w:abstractNumId w:val="18"/>
  </w:num>
  <w:num w:numId="6">
    <w:abstractNumId w:val="0"/>
  </w:num>
  <w:num w:numId="7">
    <w:abstractNumId w:val="8"/>
  </w:num>
  <w:num w:numId="8">
    <w:abstractNumId w:val="26"/>
  </w:num>
  <w:num w:numId="9">
    <w:abstractNumId w:val="4"/>
  </w:num>
  <w:num w:numId="10">
    <w:abstractNumId w:val="22"/>
  </w:num>
  <w:num w:numId="11">
    <w:abstractNumId w:val="19"/>
  </w:num>
  <w:num w:numId="12">
    <w:abstractNumId w:val="15"/>
  </w:num>
  <w:num w:numId="13">
    <w:abstractNumId w:val="6"/>
  </w:num>
  <w:num w:numId="14">
    <w:abstractNumId w:val="20"/>
  </w:num>
  <w:num w:numId="15">
    <w:abstractNumId w:val="14"/>
  </w:num>
  <w:num w:numId="16">
    <w:abstractNumId w:val="10"/>
  </w:num>
  <w:num w:numId="17">
    <w:abstractNumId w:val="13"/>
  </w:num>
  <w:num w:numId="18">
    <w:abstractNumId w:val="12"/>
  </w:num>
  <w:num w:numId="19">
    <w:abstractNumId w:val="9"/>
  </w:num>
  <w:num w:numId="20">
    <w:abstractNumId w:val="25"/>
  </w:num>
  <w:num w:numId="21">
    <w:abstractNumId w:val="7"/>
  </w:num>
  <w:num w:numId="22">
    <w:abstractNumId w:val="24"/>
  </w:num>
  <w:num w:numId="23">
    <w:abstractNumId w:val="1"/>
  </w:num>
  <w:num w:numId="24">
    <w:abstractNumId w:val="11"/>
  </w:num>
  <w:num w:numId="25">
    <w:abstractNumId w:val="16"/>
  </w:num>
  <w:num w:numId="26">
    <w:abstractNumId w:val="17"/>
  </w:num>
  <w:num w:numId="27">
    <w:abstractNumId w:val="2"/>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5C1"/>
    <w:rsid w:val="00014EEC"/>
    <w:rsid w:val="00032B46"/>
    <w:rsid w:val="00036EDD"/>
    <w:rsid w:val="000403F9"/>
    <w:rsid w:val="0006330D"/>
    <w:rsid w:val="00090B59"/>
    <w:rsid w:val="000A3193"/>
    <w:rsid w:val="00106B80"/>
    <w:rsid w:val="001304C4"/>
    <w:rsid w:val="001335C1"/>
    <w:rsid w:val="001373B6"/>
    <w:rsid w:val="00145BE4"/>
    <w:rsid w:val="00190C9C"/>
    <w:rsid w:val="001938CB"/>
    <w:rsid w:val="001B1727"/>
    <w:rsid w:val="001D304A"/>
    <w:rsid w:val="001D35B8"/>
    <w:rsid w:val="001E63F6"/>
    <w:rsid w:val="001F67C4"/>
    <w:rsid w:val="00231947"/>
    <w:rsid w:val="0029007B"/>
    <w:rsid w:val="002C4E73"/>
    <w:rsid w:val="002E1839"/>
    <w:rsid w:val="00326CC0"/>
    <w:rsid w:val="003311EB"/>
    <w:rsid w:val="00353D11"/>
    <w:rsid w:val="00355503"/>
    <w:rsid w:val="0036006A"/>
    <w:rsid w:val="003C26F4"/>
    <w:rsid w:val="003D3A62"/>
    <w:rsid w:val="003F05A3"/>
    <w:rsid w:val="003F21C3"/>
    <w:rsid w:val="003F226D"/>
    <w:rsid w:val="003F7A20"/>
    <w:rsid w:val="00410774"/>
    <w:rsid w:val="004269F4"/>
    <w:rsid w:val="004348BD"/>
    <w:rsid w:val="004421E9"/>
    <w:rsid w:val="004464E4"/>
    <w:rsid w:val="00454441"/>
    <w:rsid w:val="004627F2"/>
    <w:rsid w:val="004632C9"/>
    <w:rsid w:val="004B4DDC"/>
    <w:rsid w:val="004B52CB"/>
    <w:rsid w:val="004F42AE"/>
    <w:rsid w:val="004F495C"/>
    <w:rsid w:val="00527343"/>
    <w:rsid w:val="00550562"/>
    <w:rsid w:val="005C10E6"/>
    <w:rsid w:val="005D2198"/>
    <w:rsid w:val="006160D1"/>
    <w:rsid w:val="006527FD"/>
    <w:rsid w:val="00662CB7"/>
    <w:rsid w:val="0067533C"/>
    <w:rsid w:val="006873C5"/>
    <w:rsid w:val="006B5614"/>
    <w:rsid w:val="006F2441"/>
    <w:rsid w:val="00714335"/>
    <w:rsid w:val="00716FF1"/>
    <w:rsid w:val="00717353"/>
    <w:rsid w:val="00790F0C"/>
    <w:rsid w:val="007A61BB"/>
    <w:rsid w:val="007B1084"/>
    <w:rsid w:val="007B54D9"/>
    <w:rsid w:val="007B58F3"/>
    <w:rsid w:val="007D1690"/>
    <w:rsid w:val="008201CB"/>
    <w:rsid w:val="00830085"/>
    <w:rsid w:val="00834955"/>
    <w:rsid w:val="008352D1"/>
    <w:rsid w:val="0084226F"/>
    <w:rsid w:val="00845CCC"/>
    <w:rsid w:val="00874756"/>
    <w:rsid w:val="00876FA6"/>
    <w:rsid w:val="00895F0C"/>
    <w:rsid w:val="008B361B"/>
    <w:rsid w:val="008E6457"/>
    <w:rsid w:val="008E721A"/>
    <w:rsid w:val="008F1A93"/>
    <w:rsid w:val="0090259F"/>
    <w:rsid w:val="00904485"/>
    <w:rsid w:val="00996128"/>
    <w:rsid w:val="009A3D6D"/>
    <w:rsid w:val="009B359B"/>
    <w:rsid w:val="00A62AF1"/>
    <w:rsid w:val="00A62BF9"/>
    <w:rsid w:val="00A833A5"/>
    <w:rsid w:val="00A93807"/>
    <w:rsid w:val="00A9487C"/>
    <w:rsid w:val="00AD2688"/>
    <w:rsid w:val="00B06FD7"/>
    <w:rsid w:val="00B13555"/>
    <w:rsid w:val="00B25A1A"/>
    <w:rsid w:val="00B26B1B"/>
    <w:rsid w:val="00B31403"/>
    <w:rsid w:val="00B74470"/>
    <w:rsid w:val="00B946B6"/>
    <w:rsid w:val="00BA547F"/>
    <w:rsid w:val="00C226A0"/>
    <w:rsid w:val="00C62AF3"/>
    <w:rsid w:val="00C84344"/>
    <w:rsid w:val="00CD7AEB"/>
    <w:rsid w:val="00CE15AD"/>
    <w:rsid w:val="00CF0836"/>
    <w:rsid w:val="00D5448B"/>
    <w:rsid w:val="00D62EDB"/>
    <w:rsid w:val="00D739D6"/>
    <w:rsid w:val="00D87F65"/>
    <w:rsid w:val="00DC60E1"/>
    <w:rsid w:val="00E057FD"/>
    <w:rsid w:val="00E20360"/>
    <w:rsid w:val="00E302C2"/>
    <w:rsid w:val="00E340FB"/>
    <w:rsid w:val="00E46D4D"/>
    <w:rsid w:val="00EA47A5"/>
    <w:rsid w:val="00EB28AA"/>
    <w:rsid w:val="00EC07BB"/>
    <w:rsid w:val="00EE5F7F"/>
    <w:rsid w:val="00EE63C1"/>
    <w:rsid w:val="00F21899"/>
    <w:rsid w:val="00F27626"/>
    <w:rsid w:val="00F4485D"/>
    <w:rsid w:val="00F85B6A"/>
    <w:rsid w:val="00FC41B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5C1"/>
    <w:rPr>
      <w:rFonts w:ascii="Times New Roman" w:eastAsia="Times New Roman" w:hAnsi="Times New Roman"/>
      <w:sz w:val="24"/>
      <w:szCs w:val="24"/>
      <w:lang w:eastAsia="en-US"/>
    </w:rPr>
  </w:style>
  <w:style w:type="paragraph" w:styleId="Heading3">
    <w:name w:val="heading 3"/>
    <w:basedOn w:val="Normal"/>
    <w:next w:val="Normal"/>
    <w:link w:val="Heading3Char"/>
    <w:uiPriority w:val="99"/>
    <w:qFormat/>
    <w:rsid w:val="001335C1"/>
    <w:pPr>
      <w:keepNext/>
      <w:jc w:val="center"/>
      <w:outlineLvl w:val="2"/>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335C1"/>
    <w:rPr>
      <w:rFonts w:ascii="Arial" w:hAnsi="Arial" w:cs="Arial"/>
      <w:b/>
      <w:bCs/>
      <w:sz w:val="24"/>
      <w:szCs w:val="24"/>
    </w:rPr>
  </w:style>
  <w:style w:type="character" w:styleId="Hyperlink">
    <w:name w:val="Hyperlink"/>
    <w:basedOn w:val="DefaultParagraphFont"/>
    <w:uiPriority w:val="99"/>
    <w:rsid w:val="001335C1"/>
    <w:rPr>
      <w:rFonts w:cs="Times New Roman"/>
      <w:color w:val="0000FF"/>
      <w:u w:val="single"/>
    </w:rPr>
  </w:style>
  <w:style w:type="paragraph" w:styleId="Title">
    <w:name w:val="Title"/>
    <w:basedOn w:val="Normal"/>
    <w:link w:val="TitleChar"/>
    <w:uiPriority w:val="99"/>
    <w:qFormat/>
    <w:rsid w:val="001335C1"/>
    <w:pPr>
      <w:jc w:val="center"/>
    </w:pPr>
    <w:rPr>
      <w:rFonts w:ascii="Garamond" w:hAnsi="Garamond"/>
      <w:b/>
      <w:sz w:val="34"/>
      <w:szCs w:val="20"/>
      <w:lang w:eastAsia="en-GB"/>
    </w:rPr>
  </w:style>
  <w:style w:type="character" w:customStyle="1" w:styleId="TitleChar">
    <w:name w:val="Title Char"/>
    <w:basedOn w:val="DefaultParagraphFont"/>
    <w:link w:val="Title"/>
    <w:uiPriority w:val="99"/>
    <w:locked/>
    <w:rsid w:val="001335C1"/>
    <w:rPr>
      <w:rFonts w:ascii="Garamond" w:hAnsi="Garamond" w:cs="Times New Roman"/>
      <w:b/>
      <w:sz w:val="20"/>
      <w:szCs w:val="20"/>
      <w:lang w:eastAsia="en-GB"/>
    </w:rPr>
  </w:style>
  <w:style w:type="paragraph" w:styleId="BodyText">
    <w:name w:val="Body Text"/>
    <w:basedOn w:val="Normal"/>
    <w:link w:val="BodyTextChar"/>
    <w:uiPriority w:val="99"/>
    <w:semiHidden/>
    <w:rsid w:val="001335C1"/>
    <w:rPr>
      <w:rFonts w:ascii="Arial" w:hAnsi="Arial" w:cs="Arial"/>
      <w:sz w:val="22"/>
      <w:szCs w:val="22"/>
    </w:rPr>
  </w:style>
  <w:style w:type="character" w:customStyle="1" w:styleId="BodyTextChar">
    <w:name w:val="Body Text Char"/>
    <w:basedOn w:val="DefaultParagraphFont"/>
    <w:link w:val="BodyText"/>
    <w:uiPriority w:val="99"/>
    <w:semiHidden/>
    <w:locked/>
    <w:rsid w:val="001335C1"/>
    <w:rPr>
      <w:rFonts w:ascii="Arial" w:hAnsi="Arial" w:cs="Arial"/>
    </w:rPr>
  </w:style>
  <w:style w:type="paragraph" w:customStyle="1" w:styleId="CompanyInfo">
    <w:name w:val="Company Info"/>
    <w:basedOn w:val="Normal"/>
    <w:uiPriority w:val="99"/>
    <w:rsid w:val="001335C1"/>
    <w:rPr>
      <w:rFonts w:ascii="Trebuchet MS" w:hAnsi="Trebuchet MS" w:cs="Arial"/>
      <w:color w:val="336699"/>
      <w:spacing w:val="20"/>
      <w:sz w:val="18"/>
      <w:szCs w:val="18"/>
    </w:rPr>
  </w:style>
  <w:style w:type="paragraph" w:styleId="BalloonText">
    <w:name w:val="Balloon Text"/>
    <w:basedOn w:val="Normal"/>
    <w:link w:val="BalloonTextChar"/>
    <w:uiPriority w:val="99"/>
    <w:semiHidden/>
    <w:rsid w:val="001335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35C1"/>
    <w:rPr>
      <w:rFonts w:ascii="Tahoma" w:hAnsi="Tahoma" w:cs="Tahoma"/>
      <w:sz w:val="16"/>
      <w:szCs w:val="16"/>
    </w:rPr>
  </w:style>
  <w:style w:type="paragraph" w:styleId="ListParagraph">
    <w:name w:val="List Paragraph"/>
    <w:basedOn w:val="Normal"/>
    <w:uiPriority w:val="99"/>
    <w:qFormat/>
    <w:rsid w:val="004269F4"/>
    <w:pPr>
      <w:ind w:left="720"/>
      <w:contextualSpacing/>
    </w:pPr>
  </w:style>
</w:styles>
</file>

<file path=word/webSettings.xml><?xml version="1.0" encoding="utf-8"?>
<w:webSettings xmlns:r="http://schemas.openxmlformats.org/officeDocument/2006/relationships" xmlns:w="http://schemas.openxmlformats.org/wordprocessingml/2006/main">
  <w:divs>
    <w:div w:id="1161385092">
      <w:marLeft w:val="0"/>
      <w:marRight w:val="0"/>
      <w:marTop w:val="0"/>
      <w:marBottom w:val="0"/>
      <w:divBdr>
        <w:top w:val="none" w:sz="0" w:space="0" w:color="auto"/>
        <w:left w:val="none" w:sz="0" w:space="0" w:color="auto"/>
        <w:bottom w:val="none" w:sz="0" w:space="0" w:color="auto"/>
        <w:right w:val="none" w:sz="0" w:space="0" w:color="auto"/>
      </w:divBdr>
      <w:divsChild>
        <w:div w:id="1161385094">
          <w:marLeft w:val="0"/>
          <w:marRight w:val="0"/>
          <w:marTop w:val="0"/>
          <w:marBottom w:val="0"/>
          <w:divBdr>
            <w:top w:val="none" w:sz="0" w:space="0" w:color="auto"/>
            <w:left w:val="none" w:sz="0" w:space="0" w:color="auto"/>
            <w:bottom w:val="none" w:sz="0" w:space="0" w:color="auto"/>
            <w:right w:val="none" w:sz="0" w:space="0" w:color="auto"/>
          </w:divBdr>
        </w:div>
        <w:div w:id="1161385095">
          <w:marLeft w:val="0"/>
          <w:marRight w:val="0"/>
          <w:marTop w:val="0"/>
          <w:marBottom w:val="0"/>
          <w:divBdr>
            <w:top w:val="none" w:sz="0" w:space="0" w:color="auto"/>
            <w:left w:val="none" w:sz="0" w:space="0" w:color="auto"/>
            <w:bottom w:val="none" w:sz="0" w:space="0" w:color="auto"/>
            <w:right w:val="none" w:sz="0" w:space="0" w:color="auto"/>
          </w:divBdr>
        </w:div>
        <w:div w:id="1161385096">
          <w:marLeft w:val="0"/>
          <w:marRight w:val="0"/>
          <w:marTop w:val="0"/>
          <w:marBottom w:val="0"/>
          <w:divBdr>
            <w:top w:val="none" w:sz="0" w:space="0" w:color="auto"/>
            <w:left w:val="none" w:sz="0" w:space="0" w:color="auto"/>
            <w:bottom w:val="none" w:sz="0" w:space="0" w:color="auto"/>
            <w:right w:val="none" w:sz="0" w:space="0" w:color="auto"/>
          </w:divBdr>
        </w:div>
        <w:div w:id="1161385097">
          <w:marLeft w:val="0"/>
          <w:marRight w:val="0"/>
          <w:marTop w:val="0"/>
          <w:marBottom w:val="0"/>
          <w:divBdr>
            <w:top w:val="none" w:sz="0" w:space="0" w:color="auto"/>
            <w:left w:val="none" w:sz="0" w:space="0" w:color="auto"/>
            <w:bottom w:val="none" w:sz="0" w:space="0" w:color="auto"/>
            <w:right w:val="none" w:sz="0" w:space="0" w:color="auto"/>
          </w:divBdr>
        </w:div>
        <w:div w:id="1161385098">
          <w:marLeft w:val="0"/>
          <w:marRight w:val="0"/>
          <w:marTop w:val="0"/>
          <w:marBottom w:val="0"/>
          <w:divBdr>
            <w:top w:val="none" w:sz="0" w:space="0" w:color="auto"/>
            <w:left w:val="none" w:sz="0" w:space="0" w:color="auto"/>
            <w:bottom w:val="none" w:sz="0" w:space="0" w:color="auto"/>
            <w:right w:val="none" w:sz="0" w:space="0" w:color="auto"/>
          </w:divBdr>
        </w:div>
      </w:divsChild>
    </w:div>
    <w:div w:id="1161385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hetickhillsurger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1783</Words>
  <Characters>10169</Characters>
  <Application>Microsoft Office Outlook</Application>
  <DocSecurity>0</DocSecurity>
  <Lines>0</Lines>
  <Paragraphs>0</Paragraphs>
  <ScaleCrop>false</ScaleCrop>
  <Company>G4S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Tickhill &amp; Colliery Medical Practice</dc:title>
  <dc:subject/>
  <dc:creator>Hart</dc:creator>
  <cp:keywords/>
  <dc:description/>
  <cp:lastModifiedBy>Administrator</cp:lastModifiedBy>
  <cp:revision>2</cp:revision>
  <cp:lastPrinted>2012-09-01T11:48:00Z</cp:lastPrinted>
  <dcterms:created xsi:type="dcterms:W3CDTF">2012-10-01T10:35:00Z</dcterms:created>
  <dcterms:modified xsi:type="dcterms:W3CDTF">2012-10-01T10:35:00Z</dcterms:modified>
</cp:coreProperties>
</file>